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78D" w:rsidRDefault="00CC378D" w:rsidP="007F2814">
      <w:pPr>
        <w:pStyle w:val="BodyText"/>
        <w:spacing w:line="240" w:lineRule="atLeast"/>
        <w:rPr>
          <w:b/>
          <w:szCs w:val="24"/>
        </w:rPr>
      </w:pPr>
      <w:bookmarkStart w:id="0" w:name="_GoBack"/>
      <w:bookmarkEnd w:id="0"/>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p>
    <w:p w:rsidR="00CC378D" w:rsidRPr="007F2814" w:rsidRDefault="00CC378D" w:rsidP="007F2814">
      <w:pPr>
        <w:pStyle w:val="BodyText"/>
        <w:spacing w:line="240" w:lineRule="atLeast"/>
        <w:rPr>
          <w:b/>
          <w:szCs w:val="24"/>
        </w:rPr>
      </w:pPr>
      <w:r w:rsidRPr="007F2814">
        <w:rPr>
          <w:b/>
          <w:szCs w:val="24"/>
        </w:rPr>
        <w:t>Annual Governance Statement</w:t>
      </w:r>
      <w:r w:rsidR="00141B7F">
        <w:rPr>
          <w:b/>
          <w:szCs w:val="24"/>
        </w:rPr>
        <w:t xml:space="preserve"> </w:t>
      </w:r>
      <w:r w:rsidR="00141B7F" w:rsidRPr="00664568">
        <w:rPr>
          <w:b/>
          <w:color w:val="auto"/>
          <w:szCs w:val="24"/>
        </w:rPr>
        <w:t>201</w:t>
      </w:r>
      <w:r w:rsidR="00293701" w:rsidRPr="00664568">
        <w:rPr>
          <w:b/>
          <w:color w:val="auto"/>
          <w:szCs w:val="24"/>
        </w:rPr>
        <w:t>7</w:t>
      </w:r>
      <w:r w:rsidR="00141B7F" w:rsidRPr="00664568">
        <w:rPr>
          <w:b/>
          <w:color w:val="auto"/>
          <w:szCs w:val="24"/>
        </w:rPr>
        <w:t>/1</w:t>
      </w:r>
      <w:r w:rsidR="00293701" w:rsidRPr="00664568">
        <w:rPr>
          <w:b/>
          <w:color w:val="auto"/>
          <w:szCs w:val="24"/>
        </w:rPr>
        <w:t>8</w:t>
      </w:r>
    </w:p>
    <w:p w:rsidR="00CC378D" w:rsidRPr="007F2814" w:rsidRDefault="00CC378D" w:rsidP="007F2814">
      <w:pPr>
        <w:numPr>
          <w:ilvl w:val="12"/>
          <w:numId w:val="0"/>
        </w:numPr>
        <w:rPr>
          <w:rFonts w:cs="Arial"/>
          <w:b/>
          <w:bCs/>
          <w:szCs w:val="24"/>
        </w:rPr>
      </w:pPr>
    </w:p>
    <w:p w:rsidR="00CC378D" w:rsidRPr="007F2814" w:rsidRDefault="00CC378D" w:rsidP="007F2814">
      <w:pPr>
        <w:rPr>
          <w:rFonts w:cs="Arial"/>
          <w:b/>
          <w:bCs/>
          <w:szCs w:val="24"/>
        </w:rPr>
      </w:pPr>
      <w:r w:rsidRPr="007F2814">
        <w:rPr>
          <w:rFonts w:cs="Arial"/>
          <w:b/>
          <w:bCs/>
          <w:szCs w:val="24"/>
        </w:rPr>
        <w:t>Scope of Responsibility</w:t>
      </w:r>
    </w:p>
    <w:p w:rsidR="00CC378D" w:rsidRPr="007F2814" w:rsidRDefault="00CC378D" w:rsidP="007F2814">
      <w:pPr>
        <w:rPr>
          <w:rFonts w:cs="Arial"/>
          <w:bCs/>
          <w:szCs w:val="24"/>
        </w:rPr>
      </w:pPr>
    </w:p>
    <w:p w:rsidR="00CC378D" w:rsidRPr="007F2814" w:rsidRDefault="00CC378D" w:rsidP="007F2814">
      <w:pPr>
        <w:pStyle w:val="BodyText3"/>
        <w:rPr>
          <w:rFonts w:ascii="Arial" w:hAnsi="Arial" w:cs="Arial"/>
          <w:b w:val="0"/>
          <w:color w:val="auto"/>
          <w:sz w:val="24"/>
          <w:szCs w:val="24"/>
        </w:rPr>
      </w:pPr>
      <w:r w:rsidRPr="007F2814">
        <w:rPr>
          <w:rFonts w:ascii="Arial" w:hAnsi="Arial" w:cs="Arial"/>
          <w:b w:val="0"/>
          <w:color w:val="auto"/>
          <w:sz w:val="24"/>
          <w:szCs w:val="24"/>
        </w:rPr>
        <w:t>The Authority is responsible for ensuring that its business is conducted in accordance with the law and proper standards and that public money is safeguarded, properly accounted for and used economically, efficiently and effectively.  The Authority also has a duty under the Local Government Act 1999 to make arrangements to secure continuous improvement in the way in which its functions are exercised, having regard to a combination of economy, efficiency and effectiveness.</w:t>
      </w:r>
    </w:p>
    <w:p w:rsidR="00CC378D" w:rsidRPr="007F2814" w:rsidRDefault="00CC378D" w:rsidP="007F2814">
      <w:pPr>
        <w:ind w:left="720" w:hanging="720"/>
        <w:rPr>
          <w:rFonts w:cs="Arial"/>
          <w:szCs w:val="24"/>
        </w:rPr>
      </w:pPr>
    </w:p>
    <w:p w:rsidR="00CC378D" w:rsidRPr="007F2814" w:rsidRDefault="00CC378D" w:rsidP="007F2814">
      <w:pPr>
        <w:pStyle w:val="BodyText3"/>
        <w:rPr>
          <w:rFonts w:ascii="Arial" w:hAnsi="Arial" w:cs="Arial"/>
          <w:b w:val="0"/>
          <w:color w:val="auto"/>
          <w:sz w:val="24"/>
          <w:szCs w:val="24"/>
        </w:rPr>
      </w:pPr>
      <w:r w:rsidRPr="007F2814">
        <w:rPr>
          <w:rFonts w:ascii="Arial" w:hAnsi="Arial" w:cs="Arial"/>
          <w:b w:val="0"/>
          <w:color w:val="auto"/>
          <w:sz w:val="24"/>
          <w:szCs w:val="24"/>
        </w:rPr>
        <w:t>In discharging this overall responsibility, the Authority is also responsible for ensuring that there is a sound system of internal controls which facilitate the effective exercise of the Authority’s functions and which includes arrangements for the management of risk.</w:t>
      </w:r>
    </w:p>
    <w:p w:rsidR="00CC378D" w:rsidRPr="007F2814" w:rsidRDefault="00CC378D" w:rsidP="007F2814">
      <w:pPr>
        <w:pStyle w:val="BodyText3"/>
        <w:rPr>
          <w:rFonts w:ascii="Arial" w:hAnsi="Arial" w:cs="Arial"/>
          <w:b w:val="0"/>
          <w:color w:val="auto"/>
          <w:sz w:val="24"/>
          <w:szCs w:val="24"/>
        </w:rPr>
      </w:pPr>
    </w:p>
    <w:p w:rsidR="00CC378D" w:rsidRPr="007F2814" w:rsidRDefault="00CC378D" w:rsidP="007F2814">
      <w:pPr>
        <w:pStyle w:val="BodyText3"/>
        <w:rPr>
          <w:rFonts w:ascii="Arial" w:hAnsi="Arial" w:cs="Arial"/>
          <w:b w:val="0"/>
          <w:color w:val="auto"/>
          <w:sz w:val="24"/>
          <w:szCs w:val="24"/>
        </w:rPr>
      </w:pPr>
      <w:r w:rsidRPr="007F2814">
        <w:rPr>
          <w:rFonts w:ascii="Arial" w:hAnsi="Arial" w:cs="Arial"/>
          <w:b w:val="0"/>
          <w:color w:val="auto"/>
          <w:sz w:val="24"/>
          <w:szCs w:val="24"/>
        </w:rPr>
        <w:t>The Authority has approved and adopted a code of corporate governance, which is consistent with the principles of the CIPFA/SOLACE framework</w:t>
      </w:r>
      <w:r>
        <w:rPr>
          <w:rFonts w:ascii="Arial" w:hAnsi="Arial" w:cs="Arial"/>
          <w:b w:val="0"/>
          <w:color w:val="auto"/>
          <w:sz w:val="24"/>
          <w:szCs w:val="24"/>
        </w:rPr>
        <w:t>:</w:t>
      </w:r>
      <w:r w:rsidRPr="007F2814">
        <w:rPr>
          <w:rFonts w:ascii="Arial" w:hAnsi="Arial" w:cs="Arial"/>
          <w:b w:val="0"/>
          <w:color w:val="auto"/>
          <w:sz w:val="24"/>
          <w:szCs w:val="24"/>
        </w:rPr>
        <w:t xml:space="preserve"> </w:t>
      </w:r>
      <w:r w:rsidRPr="0089651C">
        <w:rPr>
          <w:rFonts w:ascii="Arial" w:hAnsi="Arial" w:cs="Arial"/>
          <w:b w:val="0"/>
          <w:color w:val="auto"/>
          <w:sz w:val="24"/>
          <w:szCs w:val="24"/>
        </w:rPr>
        <w:t>Delivering Good Governance in Local Government.</w:t>
      </w:r>
      <w:r w:rsidRPr="007F2814">
        <w:rPr>
          <w:rFonts w:ascii="Arial" w:hAnsi="Arial" w:cs="Arial"/>
          <w:b w:val="0"/>
          <w:color w:val="auto"/>
          <w:sz w:val="24"/>
          <w:szCs w:val="24"/>
        </w:rPr>
        <w:t xml:space="preserve">  A copy of the code is on our website at:</w:t>
      </w:r>
    </w:p>
    <w:p w:rsidR="00CC378D" w:rsidRPr="007F2814" w:rsidRDefault="00CC378D" w:rsidP="007F2814">
      <w:pPr>
        <w:pStyle w:val="BodyText3"/>
        <w:rPr>
          <w:rFonts w:ascii="Arial" w:hAnsi="Arial" w:cs="Arial"/>
          <w:b w:val="0"/>
          <w:color w:val="auto"/>
          <w:sz w:val="24"/>
          <w:szCs w:val="24"/>
        </w:rPr>
      </w:pPr>
    </w:p>
    <w:p w:rsidR="00CC378D" w:rsidRPr="007F2814" w:rsidRDefault="00CC378D" w:rsidP="007F2814">
      <w:pPr>
        <w:pStyle w:val="BodyText3"/>
        <w:rPr>
          <w:rFonts w:ascii="Arial" w:hAnsi="Arial" w:cs="Arial"/>
          <w:b w:val="0"/>
          <w:color w:val="auto"/>
          <w:sz w:val="24"/>
          <w:szCs w:val="24"/>
        </w:rPr>
      </w:pPr>
      <w:r w:rsidRPr="007F2814">
        <w:rPr>
          <w:rFonts w:ascii="Arial" w:hAnsi="Arial" w:cs="Arial"/>
          <w:b w:val="0"/>
          <w:color w:val="auto"/>
          <w:sz w:val="24"/>
          <w:szCs w:val="24"/>
        </w:rPr>
        <w:t xml:space="preserve"> </w:t>
      </w:r>
      <w:hyperlink r:id="rId9" w:history="1">
        <w:r w:rsidRPr="007F2814">
          <w:rPr>
            <w:rStyle w:val="Hyperlink"/>
            <w:rFonts w:ascii="Arial" w:hAnsi="Arial" w:cs="Arial"/>
            <w:b w:val="0"/>
            <w:color w:val="auto"/>
            <w:sz w:val="24"/>
            <w:szCs w:val="24"/>
          </w:rPr>
          <w:t>http://www.cambsfire.gov.uk/documents/FA_-_Code_of_Governance.pdf</w:t>
        </w:r>
      </w:hyperlink>
      <w:r w:rsidRPr="007F2814">
        <w:rPr>
          <w:rFonts w:ascii="Arial" w:hAnsi="Arial" w:cs="Arial"/>
          <w:b w:val="0"/>
          <w:color w:val="auto"/>
          <w:sz w:val="24"/>
          <w:szCs w:val="24"/>
        </w:rPr>
        <w:t xml:space="preserve">  </w:t>
      </w:r>
    </w:p>
    <w:p w:rsidR="00CC378D" w:rsidRPr="007F2814" w:rsidRDefault="00CC378D" w:rsidP="007F2814">
      <w:pPr>
        <w:pStyle w:val="BodyText3"/>
        <w:rPr>
          <w:rFonts w:ascii="Arial" w:hAnsi="Arial" w:cs="Arial"/>
          <w:b w:val="0"/>
          <w:color w:val="auto"/>
          <w:sz w:val="24"/>
          <w:szCs w:val="24"/>
        </w:rPr>
      </w:pPr>
    </w:p>
    <w:p w:rsidR="00CC378D" w:rsidRPr="007F2814" w:rsidRDefault="00CC378D" w:rsidP="007F2814">
      <w:pPr>
        <w:pStyle w:val="BodyText3"/>
        <w:rPr>
          <w:rFonts w:ascii="Arial" w:hAnsi="Arial" w:cs="Arial"/>
          <w:b w:val="0"/>
          <w:color w:val="auto"/>
          <w:sz w:val="24"/>
          <w:szCs w:val="24"/>
        </w:rPr>
      </w:pPr>
      <w:r w:rsidRPr="007F2814">
        <w:rPr>
          <w:rFonts w:ascii="Arial" w:hAnsi="Arial" w:cs="Arial"/>
          <w:b w:val="0"/>
          <w:color w:val="auto"/>
          <w:sz w:val="24"/>
          <w:szCs w:val="24"/>
        </w:rPr>
        <w:t xml:space="preserve">This statement explains how the Authority has complied with the code and also meets the requirements of Accounts and Audit </w:t>
      </w:r>
      <w:r>
        <w:rPr>
          <w:rFonts w:ascii="Arial" w:hAnsi="Arial" w:cs="Arial"/>
          <w:b w:val="0"/>
          <w:color w:val="auto"/>
          <w:sz w:val="24"/>
          <w:szCs w:val="24"/>
        </w:rPr>
        <w:t xml:space="preserve">(England) </w:t>
      </w:r>
      <w:r w:rsidRPr="007F2814">
        <w:rPr>
          <w:rFonts w:ascii="Arial" w:hAnsi="Arial" w:cs="Arial"/>
          <w:b w:val="0"/>
          <w:color w:val="auto"/>
          <w:sz w:val="24"/>
          <w:szCs w:val="24"/>
        </w:rPr>
        <w:t xml:space="preserve">Regulations </w:t>
      </w:r>
      <w:r w:rsidR="00DC13FD">
        <w:rPr>
          <w:rFonts w:ascii="Arial" w:hAnsi="Arial" w:cs="Arial"/>
          <w:b w:val="0"/>
          <w:color w:val="auto"/>
          <w:sz w:val="24"/>
          <w:szCs w:val="24"/>
        </w:rPr>
        <w:t>2015</w:t>
      </w:r>
      <w:r>
        <w:rPr>
          <w:rFonts w:ascii="Arial" w:hAnsi="Arial" w:cs="Arial"/>
          <w:b w:val="0"/>
          <w:color w:val="auto"/>
          <w:sz w:val="24"/>
          <w:szCs w:val="24"/>
        </w:rPr>
        <w:t xml:space="preserve">, </w:t>
      </w:r>
      <w:r w:rsidRPr="007F2814">
        <w:rPr>
          <w:rFonts w:ascii="Arial" w:hAnsi="Arial" w:cs="Arial"/>
          <w:b w:val="0"/>
          <w:color w:val="auto"/>
          <w:sz w:val="24"/>
          <w:szCs w:val="24"/>
        </w:rPr>
        <w:t>in relation to the publication of a statement of internal control.</w:t>
      </w:r>
    </w:p>
    <w:p w:rsidR="00CC378D" w:rsidRPr="007F2814" w:rsidRDefault="00CC378D" w:rsidP="007F2814">
      <w:pPr>
        <w:rPr>
          <w:rFonts w:cs="Arial"/>
          <w:szCs w:val="24"/>
        </w:rPr>
      </w:pPr>
    </w:p>
    <w:p w:rsidR="00CC378D" w:rsidRPr="007F2814" w:rsidRDefault="00CC378D" w:rsidP="007F2814">
      <w:pPr>
        <w:rPr>
          <w:rFonts w:cs="Arial"/>
          <w:b/>
          <w:bCs/>
          <w:szCs w:val="24"/>
        </w:rPr>
      </w:pPr>
      <w:r w:rsidRPr="007F2814">
        <w:rPr>
          <w:rFonts w:cs="Arial"/>
          <w:b/>
          <w:bCs/>
          <w:szCs w:val="24"/>
        </w:rPr>
        <w:t>The Purpose of the Governance Framework</w:t>
      </w:r>
    </w:p>
    <w:p w:rsidR="00CC378D" w:rsidRPr="007F2814" w:rsidRDefault="00CC378D" w:rsidP="007F2814">
      <w:pPr>
        <w:rPr>
          <w:rFonts w:cs="Arial"/>
          <w:bCs/>
          <w:szCs w:val="24"/>
        </w:rPr>
      </w:pPr>
    </w:p>
    <w:p w:rsidR="00CC378D" w:rsidRPr="007F2814" w:rsidRDefault="00CC378D" w:rsidP="007F2814">
      <w:pPr>
        <w:pStyle w:val="BodyText3"/>
        <w:rPr>
          <w:rFonts w:ascii="Arial" w:hAnsi="Arial" w:cs="Arial"/>
          <w:b w:val="0"/>
          <w:color w:val="auto"/>
          <w:sz w:val="24"/>
          <w:szCs w:val="24"/>
        </w:rPr>
      </w:pPr>
      <w:r w:rsidRPr="007F2814">
        <w:rPr>
          <w:rFonts w:ascii="Arial" w:hAnsi="Arial" w:cs="Arial"/>
          <w:b w:val="0"/>
          <w:color w:val="auto"/>
          <w:sz w:val="24"/>
          <w:szCs w:val="24"/>
        </w:rPr>
        <w:t>The governance framework comprises the systems and processes and culture and values by which the Authority is directed and controlled and its activities through which it accounts to, engages with and leads the community.  It enables the Authority to monitor the achievement of its strategic objectives and to consider whether those objectives have led to the delivery of appropriate, cost-effective services.</w:t>
      </w:r>
    </w:p>
    <w:p w:rsidR="00CC378D" w:rsidRPr="007F2814" w:rsidRDefault="00CC378D" w:rsidP="007F2814">
      <w:pPr>
        <w:pStyle w:val="BodyText3"/>
        <w:rPr>
          <w:rFonts w:ascii="Arial" w:hAnsi="Arial" w:cs="Arial"/>
          <w:b w:val="0"/>
          <w:color w:val="auto"/>
          <w:sz w:val="24"/>
          <w:szCs w:val="24"/>
        </w:rPr>
      </w:pPr>
    </w:p>
    <w:p w:rsidR="00CC378D" w:rsidRDefault="00CC378D" w:rsidP="007F2814">
      <w:pPr>
        <w:pStyle w:val="BodyText3"/>
        <w:rPr>
          <w:rFonts w:ascii="Arial" w:hAnsi="Arial" w:cs="Arial"/>
          <w:b w:val="0"/>
          <w:color w:val="auto"/>
          <w:sz w:val="24"/>
          <w:szCs w:val="24"/>
        </w:rPr>
      </w:pPr>
      <w:r w:rsidRPr="007F2814">
        <w:rPr>
          <w:rFonts w:ascii="Arial" w:hAnsi="Arial" w:cs="Arial"/>
          <w:b w:val="0"/>
          <w:color w:val="auto"/>
          <w:sz w:val="24"/>
          <w:szCs w:val="24"/>
        </w:rPr>
        <w:t>The system of internal controls is a significant part of that framework and is designed to manage risk to a reasonable level.  It cannot eliminate all risk of failure to achieve policies, aims and objectives and can therefore only provide reasonable and not absolute assurance of effectiveness. The system of internal controls is based on an ongoing process designed to identify and prioritise the risks to the achievement of the Authority’s policies, aims and objectives, to evaluate the likelihood of those risks being realised and the impact should they be realised and to manage them efficiently, effectively and economically.</w:t>
      </w:r>
      <w:r w:rsidR="00DC13FD">
        <w:rPr>
          <w:rFonts w:ascii="Arial" w:hAnsi="Arial" w:cs="Arial"/>
          <w:b w:val="0"/>
          <w:color w:val="auto"/>
          <w:sz w:val="24"/>
          <w:szCs w:val="24"/>
        </w:rPr>
        <w:t xml:space="preserve">  For the 12 months ending 31 March 2017, the Head of Internal Audit opinion was:</w:t>
      </w:r>
    </w:p>
    <w:p w:rsidR="00DC13FD" w:rsidRDefault="00DC13FD" w:rsidP="007F2814">
      <w:pPr>
        <w:pStyle w:val="BodyText3"/>
        <w:rPr>
          <w:rFonts w:ascii="Arial" w:hAnsi="Arial" w:cs="Arial"/>
          <w:b w:val="0"/>
          <w:color w:val="auto"/>
          <w:sz w:val="24"/>
          <w:szCs w:val="24"/>
        </w:rPr>
      </w:pPr>
    </w:p>
    <w:p w:rsidR="00DC13FD" w:rsidRDefault="00DC13FD" w:rsidP="00DC13FD">
      <w:pPr>
        <w:pStyle w:val="ListParagraph"/>
        <w:numPr>
          <w:ilvl w:val="0"/>
          <w:numId w:val="18"/>
        </w:numPr>
        <w:rPr>
          <w:lang w:eastAsia="en-GB"/>
        </w:rPr>
      </w:pPr>
      <w:r w:rsidRPr="00DC13FD">
        <w:rPr>
          <w:lang w:eastAsia="en-GB"/>
        </w:rPr>
        <w:t>The organisation has an adequate and effective framework for risk management, governance and internal control;</w:t>
      </w:r>
    </w:p>
    <w:p w:rsidR="00DC13FD" w:rsidRPr="00DC13FD" w:rsidRDefault="00DC13FD" w:rsidP="00DC13FD">
      <w:pPr>
        <w:rPr>
          <w:lang w:eastAsia="en-GB"/>
        </w:rPr>
      </w:pPr>
    </w:p>
    <w:p w:rsidR="00DC13FD" w:rsidRPr="00DC13FD" w:rsidRDefault="00DC13FD" w:rsidP="00DC13FD">
      <w:pPr>
        <w:pStyle w:val="ListParagraph"/>
        <w:numPr>
          <w:ilvl w:val="0"/>
          <w:numId w:val="18"/>
        </w:numPr>
      </w:pPr>
      <w:r w:rsidRPr="00DC13FD">
        <w:rPr>
          <w:lang w:eastAsia="en-GB"/>
        </w:rPr>
        <w:t>However, our work has identified further enhancements to the framework of risk management, governance and internal control to ensure that it remains adequate and effective.</w:t>
      </w:r>
    </w:p>
    <w:p w:rsidR="00CC378D" w:rsidRPr="007F2814" w:rsidRDefault="00CC378D" w:rsidP="007F2814">
      <w:pPr>
        <w:ind w:left="720" w:hanging="720"/>
        <w:rPr>
          <w:rFonts w:cs="Arial"/>
          <w:szCs w:val="24"/>
        </w:rPr>
      </w:pPr>
    </w:p>
    <w:p w:rsidR="00CC378D" w:rsidRPr="007F2814" w:rsidRDefault="00CC378D" w:rsidP="007F2814">
      <w:pPr>
        <w:pStyle w:val="BodyText3"/>
        <w:rPr>
          <w:rFonts w:ascii="Arial" w:hAnsi="Arial" w:cs="Arial"/>
          <w:b w:val="0"/>
          <w:color w:val="auto"/>
          <w:sz w:val="24"/>
          <w:szCs w:val="24"/>
        </w:rPr>
      </w:pPr>
      <w:r w:rsidRPr="007F2814">
        <w:rPr>
          <w:rFonts w:ascii="Arial" w:hAnsi="Arial" w:cs="Arial"/>
          <w:b w:val="0"/>
          <w:color w:val="auto"/>
          <w:sz w:val="24"/>
          <w:szCs w:val="24"/>
        </w:rPr>
        <w:lastRenderedPageBreak/>
        <w:t xml:space="preserve">The governance framework has been in place at the Authority for the year ended 31 March </w:t>
      </w:r>
      <w:r w:rsidRPr="00664568">
        <w:rPr>
          <w:rFonts w:ascii="Arial" w:hAnsi="Arial" w:cs="Arial"/>
          <w:b w:val="0"/>
          <w:color w:val="auto"/>
          <w:sz w:val="24"/>
          <w:szCs w:val="24"/>
        </w:rPr>
        <w:t>201</w:t>
      </w:r>
      <w:r w:rsidR="00293701" w:rsidRPr="00664568">
        <w:rPr>
          <w:rFonts w:ascii="Arial" w:hAnsi="Arial" w:cs="Arial"/>
          <w:b w:val="0"/>
          <w:color w:val="auto"/>
          <w:sz w:val="24"/>
          <w:szCs w:val="24"/>
        </w:rPr>
        <w:t>7</w:t>
      </w:r>
      <w:r w:rsidRPr="007F2814">
        <w:rPr>
          <w:rFonts w:ascii="Arial" w:hAnsi="Arial" w:cs="Arial"/>
          <w:b w:val="0"/>
          <w:color w:val="auto"/>
          <w:sz w:val="24"/>
          <w:szCs w:val="24"/>
        </w:rPr>
        <w:t xml:space="preserve"> and up to the date of approval of the statement of accounts.</w:t>
      </w:r>
    </w:p>
    <w:p w:rsidR="00CC378D" w:rsidRPr="007F2814" w:rsidRDefault="00CC378D" w:rsidP="007F2814">
      <w:pPr>
        <w:rPr>
          <w:rFonts w:cs="Arial"/>
          <w:bCs/>
          <w:szCs w:val="24"/>
        </w:rPr>
      </w:pPr>
    </w:p>
    <w:p w:rsidR="00CC378D" w:rsidRPr="007F2814" w:rsidRDefault="00CC378D" w:rsidP="007F2814">
      <w:pPr>
        <w:rPr>
          <w:rFonts w:cs="Arial"/>
          <w:b/>
          <w:bCs/>
          <w:szCs w:val="24"/>
        </w:rPr>
      </w:pPr>
      <w:r w:rsidRPr="007F2814">
        <w:rPr>
          <w:rFonts w:cs="Arial"/>
          <w:b/>
          <w:bCs/>
          <w:szCs w:val="24"/>
        </w:rPr>
        <w:t>The Governance Framework</w:t>
      </w:r>
    </w:p>
    <w:p w:rsidR="00CC378D" w:rsidRPr="007F2814" w:rsidRDefault="00CC378D" w:rsidP="007F2814">
      <w:pPr>
        <w:rPr>
          <w:rFonts w:cs="Arial"/>
          <w:b/>
          <w:szCs w:val="24"/>
        </w:rPr>
      </w:pPr>
    </w:p>
    <w:p w:rsidR="00CC378D" w:rsidRPr="007F2814" w:rsidRDefault="00CC378D" w:rsidP="007F2814">
      <w:pPr>
        <w:rPr>
          <w:rFonts w:cs="Arial"/>
          <w:szCs w:val="24"/>
        </w:rPr>
      </w:pPr>
      <w:r w:rsidRPr="007F2814">
        <w:rPr>
          <w:rFonts w:cs="Arial"/>
          <w:szCs w:val="24"/>
        </w:rPr>
        <w:t>The key elements of the Authority’s governance arrangements include:</w:t>
      </w:r>
    </w:p>
    <w:p w:rsidR="00CC378D" w:rsidRPr="007F2814" w:rsidRDefault="00CC378D" w:rsidP="007F2814">
      <w:pPr>
        <w:rPr>
          <w:rFonts w:cs="Arial"/>
          <w:szCs w:val="24"/>
        </w:rPr>
      </w:pPr>
    </w:p>
    <w:p w:rsidR="00CC378D" w:rsidRPr="007F2814" w:rsidRDefault="00CC378D" w:rsidP="007F2814">
      <w:pPr>
        <w:numPr>
          <w:ilvl w:val="0"/>
          <w:numId w:val="12"/>
        </w:numPr>
        <w:tabs>
          <w:tab w:val="clear" w:pos="873"/>
          <w:tab w:val="num" w:pos="360"/>
          <w:tab w:val="num" w:pos="1667"/>
        </w:tabs>
        <w:overflowPunct/>
        <w:autoSpaceDE/>
        <w:autoSpaceDN/>
        <w:adjustRightInd/>
        <w:ind w:left="397"/>
        <w:textAlignment w:val="auto"/>
        <w:rPr>
          <w:rFonts w:cs="Arial"/>
          <w:szCs w:val="24"/>
        </w:rPr>
      </w:pPr>
      <w:r w:rsidRPr="007F2814">
        <w:rPr>
          <w:rFonts w:cs="Arial"/>
          <w:szCs w:val="24"/>
        </w:rPr>
        <w:t xml:space="preserve"> </w:t>
      </w:r>
      <w:r>
        <w:rPr>
          <w:rFonts w:cs="Arial"/>
          <w:szCs w:val="24"/>
        </w:rPr>
        <w:t>A</w:t>
      </w:r>
      <w:r w:rsidRPr="007F2814">
        <w:rPr>
          <w:rFonts w:cs="Arial"/>
          <w:szCs w:val="24"/>
        </w:rPr>
        <w:t xml:space="preserve"> vision that clearly sets out our purpose and to which the Authority’s objectives and priorities are directly related.</w:t>
      </w:r>
    </w:p>
    <w:p w:rsidR="00CC378D" w:rsidRPr="007F2814" w:rsidRDefault="00CC378D" w:rsidP="007F2814">
      <w:pPr>
        <w:rPr>
          <w:rFonts w:cs="Arial"/>
          <w:szCs w:val="24"/>
        </w:rPr>
      </w:pPr>
    </w:p>
    <w:p w:rsidR="00CC378D" w:rsidRPr="007F2814" w:rsidRDefault="00CC378D" w:rsidP="007F2814">
      <w:pPr>
        <w:numPr>
          <w:ilvl w:val="0"/>
          <w:numId w:val="12"/>
        </w:numPr>
        <w:tabs>
          <w:tab w:val="clear" w:pos="873"/>
          <w:tab w:val="num" w:pos="360"/>
          <w:tab w:val="num" w:pos="1667"/>
        </w:tabs>
        <w:overflowPunct/>
        <w:autoSpaceDE/>
        <w:autoSpaceDN/>
        <w:adjustRightInd/>
        <w:ind w:left="397"/>
        <w:textAlignment w:val="auto"/>
        <w:rPr>
          <w:rFonts w:cs="Arial"/>
          <w:szCs w:val="24"/>
        </w:rPr>
      </w:pPr>
      <w:r>
        <w:rPr>
          <w:rFonts w:cs="Arial"/>
          <w:szCs w:val="24"/>
        </w:rPr>
        <w:t>T</w:t>
      </w:r>
      <w:r w:rsidRPr="007F2814">
        <w:rPr>
          <w:rFonts w:cs="Arial"/>
          <w:szCs w:val="24"/>
        </w:rPr>
        <w:t xml:space="preserve">he Authority’s core objectives and priorities are set out in </w:t>
      </w:r>
      <w:r>
        <w:rPr>
          <w:rFonts w:cs="Arial"/>
          <w:szCs w:val="24"/>
        </w:rPr>
        <w:t>its</w:t>
      </w:r>
      <w:r w:rsidRPr="007F2814">
        <w:rPr>
          <w:rFonts w:cs="Arial"/>
          <w:szCs w:val="24"/>
        </w:rPr>
        <w:t xml:space="preserve"> </w:t>
      </w:r>
      <w:r>
        <w:rPr>
          <w:rFonts w:cs="Arial"/>
          <w:szCs w:val="24"/>
        </w:rPr>
        <w:t>Integrated Risk Management Plan (IRMP).  The IRMP is focused over a period of three years and details an action plan after consideration of our vision, excellence statements and risks and opportunities.</w:t>
      </w:r>
      <w:r w:rsidRPr="007F2814">
        <w:rPr>
          <w:rFonts w:cs="Arial"/>
          <w:szCs w:val="24"/>
        </w:rPr>
        <w:t xml:space="preserve"> </w:t>
      </w:r>
      <w:r>
        <w:rPr>
          <w:rFonts w:cs="Arial"/>
          <w:szCs w:val="24"/>
        </w:rPr>
        <w:t xml:space="preserve">  The actions within the plan are monitored and managed by the Programme Board and the Excellence Working Groups.</w:t>
      </w:r>
    </w:p>
    <w:p w:rsidR="00CC378D" w:rsidRPr="007F2814" w:rsidRDefault="00CC378D" w:rsidP="007F2814">
      <w:pPr>
        <w:rPr>
          <w:rFonts w:cs="Arial"/>
          <w:szCs w:val="24"/>
        </w:rPr>
      </w:pPr>
    </w:p>
    <w:p w:rsidR="00CC378D" w:rsidRPr="007F2814" w:rsidRDefault="00CC378D" w:rsidP="007F2814">
      <w:pPr>
        <w:numPr>
          <w:ilvl w:val="0"/>
          <w:numId w:val="9"/>
        </w:numPr>
        <w:overflowPunct/>
        <w:autoSpaceDE/>
        <w:autoSpaceDN/>
        <w:textAlignment w:val="auto"/>
        <w:rPr>
          <w:rFonts w:cs="Arial"/>
          <w:szCs w:val="24"/>
        </w:rPr>
      </w:pPr>
      <w:r w:rsidRPr="007F2814">
        <w:rPr>
          <w:rFonts w:cs="Arial"/>
          <w:szCs w:val="24"/>
        </w:rPr>
        <w:t xml:space="preserve">The Authority’s core objectives cascade through </w:t>
      </w:r>
      <w:r>
        <w:rPr>
          <w:rFonts w:cs="Arial"/>
          <w:szCs w:val="24"/>
        </w:rPr>
        <w:t>d</w:t>
      </w:r>
      <w:r w:rsidRPr="007F2814">
        <w:rPr>
          <w:rFonts w:cs="Arial"/>
          <w:szCs w:val="24"/>
        </w:rPr>
        <w:t xml:space="preserve">irectorate and </w:t>
      </w:r>
      <w:r>
        <w:rPr>
          <w:rFonts w:cs="Arial"/>
          <w:szCs w:val="24"/>
        </w:rPr>
        <w:t>g</w:t>
      </w:r>
      <w:r w:rsidRPr="007F2814">
        <w:rPr>
          <w:rFonts w:cs="Arial"/>
          <w:szCs w:val="24"/>
        </w:rPr>
        <w:t xml:space="preserve">roup </w:t>
      </w:r>
      <w:r>
        <w:rPr>
          <w:rFonts w:cs="Arial"/>
          <w:szCs w:val="24"/>
        </w:rPr>
        <w:t>p</w:t>
      </w:r>
      <w:r w:rsidRPr="007F2814">
        <w:rPr>
          <w:rFonts w:cs="Arial"/>
          <w:szCs w:val="24"/>
        </w:rPr>
        <w:t xml:space="preserve">lans to individual performance management plans.  In addition, they set out the key activities and related targets for each </w:t>
      </w:r>
      <w:r>
        <w:rPr>
          <w:rFonts w:cs="Arial"/>
          <w:szCs w:val="24"/>
        </w:rPr>
        <w:t>g</w:t>
      </w:r>
      <w:r w:rsidRPr="007F2814">
        <w:rPr>
          <w:rFonts w:cs="Arial"/>
          <w:szCs w:val="24"/>
        </w:rPr>
        <w:t xml:space="preserve">roup and the measure of success that will evidence achievement of these. For each activity target start and finish dates and lead officer are identified. This document becomes, in effect, the action plan for the work of that </w:t>
      </w:r>
      <w:r>
        <w:rPr>
          <w:rFonts w:cs="Arial"/>
          <w:szCs w:val="24"/>
        </w:rPr>
        <w:t>g</w:t>
      </w:r>
      <w:r w:rsidRPr="007F2814">
        <w:rPr>
          <w:rFonts w:cs="Arial"/>
          <w:szCs w:val="24"/>
        </w:rPr>
        <w:t xml:space="preserve">roup. These </w:t>
      </w:r>
      <w:r>
        <w:rPr>
          <w:rFonts w:cs="Arial"/>
          <w:szCs w:val="24"/>
        </w:rPr>
        <w:t>p</w:t>
      </w:r>
      <w:r w:rsidRPr="007F2814">
        <w:rPr>
          <w:rFonts w:cs="Arial"/>
          <w:szCs w:val="24"/>
        </w:rPr>
        <w:t xml:space="preserve">lans are then further refined into </w:t>
      </w:r>
      <w:r>
        <w:rPr>
          <w:rFonts w:cs="Arial"/>
          <w:szCs w:val="24"/>
        </w:rPr>
        <w:t>s</w:t>
      </w:r>
      <w:r w:rsidRPr="007F2814">
        <w:rPr>
          <w:rFonts w:cs="Arial"/>
          <w:szCs w:val="24"/>
        </w:rPr>
        <w:t xml:space="preserve">tation and </w:t>
      </w:r>
      <w:r>
        <w:rPr>
          <w:rFonts w:cs="Arial"/>
          <w:szCs w:val="24"/>
        </w:rPr>
        <w:t>t</w:t>
      </w:r>
      <w:r w:rsidRPr="007F2814">
        <w:rPr>
          <w:rFonts w:cs="Arial"/>
          <w:szCs w:val="24"/>
        </w:rPr>
        <w:t xml:space="preserve">eam </w:t>
      </w:r>
      <w:r>
        <w:rPr>
          <w:rFonts w:cs="Arial"/>
          <w:szCs w:val="24"/>
        </w:rPr>
        <w:t>p</w:t>
      </w:r>
      <w:r w:rsidRPr="007F2814">
        <w:rPr>
          <w:rFonts w:cs="Arial"/>
          <w:szCs w:val="24"/>
        </w:rPr>
        <w:t>lans.</w:t>
      </w:r>
    </w:p>
    <w:p w:rsidR="00CC378D" w:rsidRPr="007F2814" w:rsidRDefault="00CC378D" w:rsidP="007F2814">
      <w:pPr>
        <w:rPr>
          <w:rFonts w:cs="Arial"/>
          <w:szCs w:val="24"/>
        </w:rPr>
      </w:pPr>
    </w:p>
    <w:p w:rsidR="00CC378D" w:rsidRPr="007F2814" w:rsidRDefault="00CC378D" w:rsidP="007F2814">
      <w:pPr>
        <w:numPr>
          <w:ilvl w:val="0"/>
          <w:numId w:val="13"/>
        </w:numPr>
        <w:tabs>
          <w:tab w:val="clear" w:pos="720"/>
          <w:tab w:val="num" w:pos="360"/>
        </w:tabs>
        <w:overflowPunct/>
        <w:autoSpaceDE/>
        <w:autoSpaceDN/>
        <w:ind w:left="360"/>
        <w:textAlignment w:val="auto"/>
        <w:rPr>
          <w:rFonts w:cs="Arial"/>
          <w:szCs w:val="24"/>
        </w:rPr>
      </w:pPr>
      <w:r w:rsidRPr="007F2814">
        <w:rPr>
          <w:rFonts w:cs="Arial"/>
          <w:szCs w:val="24"/>
        </w:rPr>
        <w:t>Arrangements for establishing clear channels of communication with all sections of the community and other stakeholders, ensuring accountability and encouraging open consultation.</w:t>
      </w:r>
    </w:p>
    <w:p w:rsidR="00CC378D" w:rsidRPr="007F2814" w:rsidRDefault="00CC378D" w:rsidP="007F2814">
      <w:pPr>
        <w:rPr>
          <w:rFonts w:cs="Arial"/>
          <w:szCs w:val="24"/>
        </w:rPr>
      </w:pPr>
    </w:p>
    <w:p w:rsidR="00CC378D" w:rsidRPr="007F2814" w:rsidRDefault="00CC378D" w:rsidP="007F2814">
      <w:pPr>
        <w:numPr>
          <w:ilvl w:val="0"/>
          <w:numId w:val="9"/>
        </w:numPr>
        <w:rPr>
          <w:rFonts w:cs="Arial"/>
          <w:szCs w:val="24"/>
        </w:rPr>
      </w:pPr>
      <w:r w:rsidRPr="007F2814">
        <w:rPr>
          <w:rFonts w:cs="Arial"/>
          <w:szCs w:val="24"/>
        </w:rPr>
        <w:t xml:space="preserve">Programme and </w:t>
      </w:r>
      <w:r>
        <w:rPr>
          <w:rFonts w:cs="Arial"/>
          <w:szCs w:val="24"/>
        </w:rPr>
        <w:t>p</w:t>
      </w:r>
      <w:r w:rsidRPr="007F2814">
        <w:rPr>
          <w:rFonts w:cs="Arial"/>
          <w:szCs w:val="24"/>
        </w:rPr>
        <w:t xml:space="preserve">roject </w:t>
      </w:r>
      <w:r>
        <w:rPr>
          <w:rFonts w:cs="Arial"/>
          <w:szCs w:val="24"/>
        </w:rPr>
        <w:t>m</w:t>
      </w:r>
      <w:r w:rsidRPr="007F2814">
        <w:rPr>
          <w:rFonts w:cs="Arial"/>
          <w:szCs w:val="24"/>
        </w:rPr>
        <w:t>anagement embedded throughout the Service to ensure effective implementation of strategic projects and efficiency gains are realised and recorded.</w:t>
      </w:r>
    </w:p>
    <w:p w:rsidR="00CC378D" w:rsidRPr="007F2814" w:rsidRDefault="00CC378D" w:rsidP="007F2814">
      <w:pPr>
        <w:ind w:left="360"/>
        <w:rPr>
          <w:rFonts w:cs="Arial"/>
          <w:szCs w:val="24"/>
        </w:rPr>
      </w:pPr>
    </w:p>
    <w:p w:rsidR="00CC378D" w:rsidRPr="007F2814" w:rsidRDefault="00CC378D" w:rsidP="007F2814">
      <w:pPr>
        <w:numPr>
          <w:ilvl w:val="0"/>
          <w:numId w:val="9"/>
        </w:numPr>
        <w:rPr>
          <w:rFonts w:cs="Arial"/>
          <w:szCs w:val="24"/>
        </w:rPr>
      </w:pPr>
      <w:r w:rsidRPr="007F2814">
        <w:rPr>
          <w:rFonts w:cs="Arial"/>
          <w:szCs w:val="24"/>
        </w:rPr>
        <w:t xml:space="preserve">Strategy Boards for </w:t>
      </w:r>
      <w:r>
        <w:rPr>
          <w:rFonts w:cs="Arial"/>
          <w:szCs w:val="24"/>
        </w:rPr>
        <w:t>p</w:t>
      </w:r>
      <w:r w:rsidRPr="007F2814">
        <w:rPr>
          <w:rFonts w:cs="Arial"/>
          <w:szCs w:val="24"/>
        </w:rPr>
        <w:t>roperty and ICT which oversee both areas owing to the significant on-going expenditure in both areas.</w:t>
      </w:r>
    </w:p>
    <w:p w:rsidR="00CC378D" w:rsidRPr="007F2814" w:rsidRDefault="00CC378D" w:rsidP="007F2814">
      <w:pPr>
        <w:rPr>
          <w:rFonts w:cs="Arial"/>
          <w:szCs w:val="24"/>
        </w:rPr>
      </w:pPr>
    </w:p>
    <w:p w:rsidR="00CC378D" w:rsidRPr="007F2814" w:rsidRDefault="00CC378D" w:rsidP="007F2814">
      <w:pPr>
        <w:numPr>
          <w:ilvl w:val="0"/>
          <w:numId w:val="9"/>
        </w:numPr>
        <w:rPr>
          <w:rFonts w:cs="Arial"/>
          <w:szCs w:val="24"/>
        </w:rPr>
      </w:pPr>
      <w:r w:rsidRPr="007F2814">
        <w:rPr>
          <w:rFonts w:cs="Arial"/>
          <w:szCs w:val="24"/>
        </w:rPr>
        <w:t>An Annual Report/Statement of Assurance which looks back at the previous year to see how we performed and details priorities for the current year.</w:t>
      </w:r>
    </w:p>
    <w:p w:rsidR="00CC378D" w:rsidRPr="007F2814" w:rsidRDefault="00CC378D" w:rsidP="007F2814">
      <w:pPr>
        <w:rPr>
          <w:rFonts w:cs="Arial"/>
          <w:szCs w:val="24"/>
        </w:rPr>
      </w:pPr>
    </w:p>
    <w:p w:rsidR="00CC378D" w:rsidRPr="007F2814" w:rsidRDefault="00CC378D" w:rsidP="007F2814">
      <w:pPr>
        <w:numPr>
          <w:ilvl w:val="0"/>
          <w:numId w:val="9"/>
        </w:numPr>
        <w:rPr>
          <w:rFonts w:cs="Arial"/>
          <w:szCs w:val="24"/>
        </w:rPr>
      </w:pPr>
      <w:r>
        <w:rPr>
          <w:rFonts w:cs="Arial"/>
          <w:szCs w:val="24"/>
        </w:rPr>
        <w:t>A c</w:t>
      </w:r>
      <w:r w:rsidRPr="007F2814">
        <w:rPr>
          <w:rFonts w:cs="Arial"/>
          <w:szCs w:val="24"/>
        </w:rPr>
        <w:t>ontinuous performance cycle that focuses on objectives and the introduction of new business critical projects, whilst managing business as usual.  The system seeks to manage conflicts of resources, whilst updating objectives to reflect the revised priorities.</w:t>
      </w:r>
    </w:p>
    <w:p w:rsidR="00CC378D" w:rsidRPr="007F2814" w:rsidRDefault="00CC378D" w:rsidP="007F2814">
      <w:pPr>
        <w:rPr>
          <w:rFonts w:cs="Arial"/>
          <w:szCs w:val="24"/>
        </w:rPr>
      </w:pPr>
    </w:p>
    <w:p w:rsidR="00CC378D" w:rsidRPr="007F2814" w:rsidRDefault="00CC378D" w:rsidP="007F2814">
      <w:pPr>
        <w:numPr>
          <w:ilvl w:val="0"/>
          <w:numId w:val="9"/>
        </w:numPr>
        <w:rPr>
          <w:rFonts w:cs="Arial"/>
          <w:szCs w:val="24"/>
        </w:rPr>
      </w:pPr>
      <w:r w:rsidRPr="007F2814">
        <w:rPr>
          <w:rFonts w:cs="Arial"/>
          <w:szCs w:val="24"/>
        </w:rPr>
        <w:t>Having embedded arrangements for whistle blowing and for receiving and investigating complaints from the public.</w:t>
      </w:r>
    </w:p>
    <w:p w:rsidR="00CC378D" w:rsidRPr="007F2814" w:rsidRDefault="00CC378D" w:rsidP="007F2814">
      <w:pPr>
        <w:rPr>
          <w:rFonts w:cs="Arial"/>
          <w:szCs w:val="24"/>
        </w:rPr>
      </w:pPr>
    </w:p>
    <w:p w:rsidR="00CC378D" w:rsidRPr="007F2814" w:rsidRDefault="00CC378D" w:rsidP="007F2814">
      <w:pPr>
        <w:numPr>
          <w:ilvl w:val="0"/>
          <w:numId w:val="9"/>
        </w:numPr>
        <w:rPr>
          <w:rFonts w:cs="Arial"/>
          <w:szCs w:val="24"/>
        </w:rPr>
      </w:pPr>
      <w:r w:rsidRPr="007F2814">
        <w:rPr>
          <w:rFonts w:cs="Arial"/>
          <w:szCs w:val="24"/>
        </w:rPr>
        <w:t>Ensuring the Authority’s financial management arrangements conform to the governance requirements of the CIPFA Statement on the Role of the Chief Financial Officer in Local Government (2010).</w:t>
      </w:r>
    </w:p>
    <w:p w:rsidR="00CC378D" w:rsidRPr="007F2814" w:rsidRDefault="00CC378D" w:rsidP="007F2814">
      <w:pPr>
        <w:rPr>
          <w:rFonts w:cs="Arial"/>
          <w:szCs w:val="24"/>
        </w:rPr>
      </w:pPr>
    </w:p>
    <w:p w:rsidR="00CC378D" w:rsidRPr="007F2814" w:rsidRDefault="00CC378D" w:rsidP="007F2814">
      <w:pPr>
        <w:numPr>
          <w:ilvl w:val="0"/>
          <w:numId w:val="10"/>
        </w:numPr>
        <w:tabs>
          <w:tab w:val="clear" w:pos="720"/>
          <w:tab w:val="num" w:pos="360"/>
        </w:tabs>
        <w:overflowPunct/>
        <w:autoSpaceDE/>
        <w:autoSpaceDN/>
        <w:adjustRightInd/>
        <w:ind w:left="360"/>
        <w:textAlignment w:val="auto"/>
        <w:rPr>
          <w:rFonts w:cs="Arial"/>
          <w:szCs w:val="24"/>
        </w:rPr>
      </w:pPr>
      <w:r>
        <w:rPr>
          <w:rFonts w:cs="Arial"/>
          <w:szCs w:val="24"/>
        </w:rPr>
        <w:t>A p</w:t>
      </w:r>
      <w:r w:rsidRPr="007F2814">
        <w:rPr>
          <w:rFonts w:cs="Arial"/>
          <w:szCs w:val="24"/>
        </w:rPr>
        <w:t xml:space="preserve">artnership </w:t>
      </w:r>
      <w:r>
        <w:rPr>
          <w:rFonts w:cs="Arial"/>
          <w:szCs w:val="24"/>
        </w:rPr>
        <w:t>s</w:t>
      </w:r>
      <w:r w:rsidRPr="007F2814">
        <w:rPr>
          <w:rFonts w:cs="Arial"/>
          <w:szCs w:val="24"/>
        </w:rPr>
        <w:t>trategy designed to ensure all partnership activities are appropriate and will contribute to the Authority’s key objectives.</w:t>
      </w:r>
    </w:p>
    <w:p w:rsidR="00CC378D" w:rsidRPr="007F2814" w:rsidRDefault="00CC378D" w:rsidP="007F2814">
      <w:pPr>
        <w:ind w:left="-360"/>
        <w:rPr>
          <w:rFonts w:cs="Arial"/>
          <w:szCs w:val="24"/>
        </w:rPr>
      </w:pPr>
    </w:p>
    <w:p w:rsidR="00CC378D" w:rsidRPr="007F2814" w:rsidRDefault="00CC378D" w:rsidP="007F2814">
      <w:pPr>
        <w:numPr>
          <w:ilvl w:val="0"/>
          <w:numId w:val="9"/>
        </w:numPr>
        <w:rPr>
          <w:rFonts w:cs="Arial"/>
          <w:szCs w:val="24"/>
        </w:rPr>
      </w:pPr>
      <w:r w:rsidRPr="007F2814">
        <w:rPr>
          <w:rFonts w:cs="Arial"/>
          <w:szCs w:val="24"/>
        </w:rPr>
        <w:t xml:space="preserve">Performance management reviews undertaken quarterly highlighting performance against the agreed targets. </w:t>
      </w:r>
    </w:p>
    <w:p w:rsidR="00CC378D" w:rsidRPr="007F2814" w:rsidRDefault="00CC378D" w:rsidP="007F2814">
      <w:pPr>
        <w:rPr>
          <w:rFonts w:cs="Arial"/>
          <w:szCs w:val="24"/>
        </w:rPr>
      </w:pPr>
    </w:p>
    <w:p w:rsidR="00CC378D" w:rsidRPr="007F2814" w:rsidRDefault="00CC378D" w:rsidP="007F2814">
      <w:pPr>
        <w:numPr>
          <w:ilvl w:val="0"/>
          <w:numId w:val="9"/>
        </w:numPr>
        <w:rPr>
          <w:rFonts w:cs="Arial"/>
          <w:szCs w:val="24"/>
        </w:rPr>
      </w:pPr>
      <w:r>
        <w:rPr>
          <w:rFonts w:cs="Arial"/>
          <w:szCs w:val="24"/>
        </w:rPr>
        <w:t>A</w:t>
      </w:r>
      <w:r w:rsidRPr="007F2814">
        <w:rPr>
          <w:rFonts w:cs="Arial"/>
          <w:szCs w:val="24"/>
        </w:rPr>
        <w:t xml:space="preserve"> system of internal control</w:t>
      </w:r>
      <w:r>
        <w:rPr>
          <w:rFonts w:cs="Arial"/>
          <w:szCs w:val="24"/>
        </w:rPr>
        <w:t xml:space="preserve"> which </w:t>
      </w:r>
      <w:r w:rsidRPr="007F2814">
        <w:rPr>
          <w:rFonts w:cs="Arial"/>
          <w:szCs w:val="24"/>
        </w:rPr>
        <w:t>comprises a network of policies, procedures, reports and processes. These arrangements clarify the Authority’s vision, objectives, priorities, risk management arrangements, performance management processes and financial controls and aim to ensure compliance with relevant laws and regulations, internal policies and procedures and that expenditure is lawful.</w:t>
      </w:r>
    </w:p>
    <w:p w:rsidR="00CC378D" w:rsidRPr="007F2814" w:rsidRDefault="00CC378D" w:rsidP="007F2814">
      <w:pPr>
        <w:rPr>
          <w:rFonts w:cs="Arial"/>
          <w:szCs w:val="24"/>
        </w:rPr>
      </w:pPr>
    </w:p>
    <w:p w:rsidR="00CC378D" w:rsidRPr="007F2814" w:rsidRDefault="00CC378D" w:rsidP="007F2814">
      <w:pPr>
        <w:numPr>
          <w:ilvl w:val="0"/>
          <w:numId w:val="9"/>
        </w:numPr>
        <w:rPr>
          <w:rFonts w:cs="Arial"/>
          <w:szCs w:val="24"/>
        </w:rPr>
      </w:pPr>
      <w:r w:rsidRPr="007F2814">
        <w:rPr>
          <w:rFonts w:cs="Arial"/>
          <w:szCs w:val="24"/>
        </w:rPr>
        <w:t xml:space="preserve">An integrated </w:t>
      </w:r>
      <w:r>
        <w:rPr>
          <w:rFonts w:cs="Arial"/>
          <w:szCs w:val="24"/>
        </w:rPr>
        <w:t>r</w:t>
      </w:r>
      <w:r w:rsidRPr="007F2814">
        <w:rPr>
          <w:rFonts w:cs="Arial"/>
          <w:szCs w:val="24"/>
        </w:rPr>
        <w:t xml:space="preserve">isk </w:t>
      </w:r>
      <w:r>
        <w:rPr>
          <w:rFonts w:cs="Arial"/>
          <w:szCs w:val="24"/>
        </w:rPr>
        <w:t>m</w:t>
      </w:r>
      <w:r w:rsidRPr="007F2814">
        <w:rPr>
          <w:rFonts w:cs="Arial"/>
          <w:szCs w:val="24"/>
        </w:rPr>
        <w:t xml:space="preserve">anagement </w:t>
      </w:r>
      <w:r>
        <w:rPr>
          <w:rFonts w:cs="Arial"/>
          <w:szCs w:val="24"/>
        </w:rPr>
        <w:t>s</w:t>
      </w:r>
      <w:r w:rsidRPr="007F2814">
        <w:rPr>
          <w:rFonts w:cs="Arial"/>
          <w:szCs w:val="24"/>
        </w:rPr>
        <w:t xml:space="preserve">trategy and </w:t>
      </w:r>
      <w:r>
        <w:rPr>
          <w:rFonts w:cs="Arial"/>
          <w:szCs w:val="24"/>
        </w:rPr>
        <w:t>f</w:t>
      </w:r>
      <w:r w:rsidRPr="007F2814">
        <w:rPr>
          <w:rFonts w:cs="Arial"/>
          <w:szCs w:val="24"/>
        </w:rPr>
        <w:t xml:space="preserve">ramework that ensure effective management of </w:t>
      </w:r>
      <w:r>
        <w:rPr>
          <w:rFonts w:cs="Arial"/>
          <w:szCs w:val="24"/>
        </w:rPr>
        <w:t>s</w:t>
      </w:r>
      <w:r w:rsidRPr="007F2814">
        <w:rPr>
          <w:rFonts w:cs="Arial"/>
          <w:szCs w:val="24"/>
        </w:rPr>
        <w:t xml:space="preserve">trategic, </w:t>
      </w:r>
      <w:r>
        <w:rPr>
          <w:rFonts w:cs="Arial"/>
          <w:szCs w:val="24"/>
        </w:rPr>
        <w:t>p</w:t>
      </w:r>
      <w:r w:rsidRPr="007F2814">
        <w:rPr>
          <w:rFonts w:cs="Arial"/>
          <w:szCs w:val="24"/>
        </w:rPr>
        <w:t xml:space="preserve">rogramme and </w:t>
      </w:r>
      <w:r>
        <w:rPr>
          <w:rFonts w:cs="Arial"/>
          <w:szCs w:val="24"/>
        </w:rPr>
        <w:t>p</w:t>
      </w:r>
      <w:r w:rsidRPr="007F2814">
        <w:rPr>
          <w:rFonts w:cs="Arial"/>
          <w:szCs w:val="24"/>
        </w:rPr>
        <w:t xml:space="preserve">roject </w:t>
      </w:r>
      <w:r>
        <w:rPr>
          <w:rFonts w:cs="Arial"/>
          <w:szCs w:val="24"/>
        </w:rPr>
        <w:t>r</w:t>
      </w:r>
      <w:r w:rsidRPr="007F2814">
        <w:rPr>
          <w:rFonts w:cs="Arial"/>
          <w:szCs w:val="24"/>
        </w:rPr>
        <w:t>isks.</w:t>
      </w:r>
    </w:p>
    <w:p w:rsidR="00CC378D" w:rsidRPr="007F2814" w:rsidRDefault="00CC378D" w:rsidP="007F2814">
      <w:pPr>
        <w:rPr>
          <w:rFonts w:cs="Arial"/>
          <w:szCs w:val="24"/>
        </w:rPr>
      </w:pPr>
    </w:p>
    <w:p w:rsidR="00CC378D" w:rsidRPr="007F2814" w:rsidRDefault="00CC378D" w:rsidP="007F2814">
      <w:pPr>
        <w:numPr>
          <w:ilvl w:val="0"/>
          <w:numId w:val="10"/>
        </w:numPr>
        <w:tabs>
          <w:tab w:val="clear" w:pos="720"/>
          <w:tab w:val="num" w:pos="0"/>
        </w:tabs>
        <w:overflowPunct/>
        <w:autoSpaceDE/>
        <w:autoSpaceDN/>
        <w:adjustRightInd/>
        <w:ind w:left="360"/>
        <w:textAlignment w:val="auto"/>
        <w:rPr>
          <w:rFonts w:cs="Arial"/>
          <w:szCs w:val="24"/>
        </w:rPr>
      </w:pPr>
      <w:r w:rsidRPr="007F2814">
        <w:rPr>
          <w:rFonts w:cs="Arial"/>
          <w:szCs w:val="24"/>
        </w:rPr>
        <w:t xml:space="preserve">Identification of the Authority’s </w:t>
      </w:r>
      <w:r>
        <w:rPr>
          <w:rFonts w:cs="Arial"/>
          <w:szCs w:val="24"/>
        </w:rPr>
        <w:t>b</w:t>
      </w:r>
      <w:r w:rsidRPr="007F2814">
        <w:rPr>
          <w:rFonts w:cs="Arial"/>
          <w:szCs w:val="24"/>
        </w:rPr>
        <w:t xml:space="preserve">usiness </w:t>
      </w:r>
      <w:r>
        <w:rPr>
          <w:rFonts w:cs="Arial"/>
          <w:szCs w:val="24"/>
        </w:rPr>
        <w:t>c</w:t>
      </w:r>
      <w:r w:rsidRPr="007F2814">
        <w:rPr>
          <w:rFonts w:cs="Arial"/>
          <w:szCs w:val="24"/>
        </w:rPr>
        <w:t xml:space="preserve">ontinuity function and responsibilities with regard to the Civil Contingencies Act and preparation of </w:t>
      </w:r>
      <w:r>
        <w:rPr>
          <w:rFonts w:cs="Arial"/>
          <w:szCs w:val="24"/>
        </w:rPr>
        <w:t>b</w:t>
      </w:r>
      <w:r w:rsidRPr="007F2814">
        <w:rPr>
          <w:rFonts w:cs="Arial"/>
          <w:szCs w:val="24"/>
        </w:rPr>
        <w:t xml:space="preserve">usiness </w:t>
      </w:r>
      <w:r>
        <w:rPr>
          <w:rFonts w:cs="Arial"/>
          <w:szCs w:val="24"/>
        </w:rPr>
        <w:t>c</w:t>
      </w:r>
      <w:r w:rsidRPr="007F2814">
        <w:rPr>
          <w:rFonts w:cs="Arial"/>
          <w:szCs w:val="24"/>
        </w:rPr>
        <w:t xml:space="preserve">ontinuity </w:t>
      </w:r>
      <w:r>
        <w:rPr>
          <w:rFonts w:cs="Arial"/>
          <w:szCs w:val="24"/>
        </w:rPr>
        <w:t>p</w:t>
      </w:r>
      <w:r w:rsidRPr="007F2814">
        <w:rPr>
          <w:rFonts w:cs="Arial"/>
          <w:szCs w:val="24"/>
        </w:rPr>
        <w:t>lan</w:t>
      </w:r>
      <w:r>
        <w:rPr>
          <w:rFonts w:cs="Arial"/>
          <w:szCs w:val="24"/>
        </w:rPr>
        <w:t>s</w:t>
      </w:r>
      <w:r w:rsidRPr="007F2814">
        <w:rPr>
          <w:rFonts w:cs="Arial"/>
          <w:szCs w:val="24"/>
        </w:rPr>
        <w:t xml:space="preserve">. </w:t>
      </w:r>
    </w:p>
    <w:p w:rsidR="00CC378D" w:rsidRPr="007F2814" w:rsidRDefault="00CC378D" w:rsidP="007F2814">
      <w:pPr>
        <w:rPr>
          <w:rFonts w:cs="Arial"/>
          <w:szCs w:val="24"/>
        </w:rPr>
      </w:pPr>
    </w:p>
    <w:p w:rsidR="00CC378D" w:rsidRPr="007F2814" w:rsidRDefault="00CC378D" w:rsidP="007F2814">
      <w:pPr>
        <w:numPr>
          <w:ilvl w:val="0"/>
          <w:numId w:val="9"/>
        </w:numPr>
        <w:rPr>
          <w:rFonts w:cs="Arial"/>
          <w:szCs w:val="24"/>
        </w:rPr>
      </w:pPr>
      <w:r w:rsidRPr="007F2814">
        <w:rPr>
          <w:rFonts w:cs="Arial"/>
          <w:szCs w:val="24"/>
        </w:rPr>
        <w:t xml:space="preserve">Clear </w:t>
      </w:r>
      <w:r>
        <w:rPr>
          <w:rFonts w:cs="Arial"/>
          <w:szCs w:val="24"/>
        </w:rPr>
        <w:t>s</w:t>
      </w:r>
      <w:r w:rsidRPr="007F2814">
        <w:rPr>
          <w:rFonts w:cs="Arial"/>
          <w:szCs w:val="24"/>
        </w:rPr>
        <w:t xml:space="preserve">cheme of </w:t>
      </w:r>
      <w:r>
        <w:rPr>
          <w:rFonts w:cs="Arial"/>
          <w:szCs w:val="24"/>
        </w:rPr>
        <w:t>d</w:t>
      </w:r>
      <w:r w:rsidRPr="007F2814">
        <w:rPr>
          <w:rFonts w:cs="Arial"/>
          <w:szCs w:val="24"/>
        </w:rPr>
        <w:t>elegation that sets out the roles and responsibilities of the executive, non-executive, scrutiny and officer functions together with protocols for effective communication.</w:t>
      </w:r>
    </w:p>
    <w:p w:rsidR="00CC378D" w:rsidRPr="007F2814" w:rsidRDefault="00CC378D" w:rsidP="007F2814">
      <w:pPr>
        <w:rPr>
          <w:rFonts w:cs="Arial"/>
          <w:szCs w:val="24"/>
        </w:rPr>
      </w:pPr>
    </w:p>
    <w:p w:rsidR="00CC378D" w:rsidRPr="007F2814" w:rsidRDefault="00CC378D" w:rsidP="007F2814">
      <w:pPr>
        <w:numPr>
          <w:ilvl w:val="0"/>
          <w:numId w:val="10"/>
        </w:numPr>
        <w:tabs>
          <w:tab w:val="clear" w:pos="720"/>
          <w:tab w:val="num" w:pos="360"/>
        </w:tabs>
        <w:ind w:left="360"/>
        <w:rPr>
          <w:rFonts w:cs="Arial"/>
          <w:szCs w:val="24"/>
        </w:rPr>
      </w:pPr>
      <w:r w:rsidRPr="007F2814">
        <w:rPr>
          <w:rFonts w:cs="Arial"/>
          <w:szCs w:val="24"/>
        </w:rPr>
        <w:t>Arrangements for developing, communicating and embedding codes of conduct, defining standards of behaviour for members and staff.</w:t>
      </w:r>
    </w:p>
    <w:p w:rsidR="00CC378D" w:rsidRPr="007F2814" w:rsidRDefault="00CC378D" w:rsidP="007F2814">
      <w:pPr>
        <w:rPr>
          <w:rFonts w:cs="Arial"/>
          <w:szCs w:val="24"/>
        </w:rPr>
      </w:pPr>
    </w:p>
    <w:p w:rsidR="00CC378D" w:rsidRPr="007F2814" w:rsidRDefault="00CC378D" w:rsidP="007F2814">
      <w:pPr>
        <w:numPr>
          <w:ilvl w:val="0"/>
          <w:numId w:val="9"/>
        </w:numPr>
        <w:rPr>
          <w:rFonts w:cs="Arial"/>
          <w:szCs w:val="24"/>
        </w:rPr>
      </w:pPr>
      <w:r w:rsidRPr="007F2814">
        <w:rPr>
          <w:rFonts w:cs="Arial"/>
          <w:szCs w:val="24"/>
        </w:rPr>
        <w:t xml:space="preserve">The financial management of the Authority and the reporting of financial management to the </w:t>
      </w:r>
      <w:r>
        <w:rPr>
          <w:rFonts w:cs="Arial"/>
          <w:szCs w:val="24"/>
        </w:rPr>
        <w:t xml:space="preserve">Policy and </w:t>
      </w:r>
      <w:r w:rsidRPr="007F2814">
        <w:rPr>
          <w:rFonts w:cs="Arial"/>
          <w:szCs w:val="24"/>
        </w:rPr>
        <w:t>Resources Committee.</w:t>
      </w:r>
    </w:p>
    <w:p w:rsidR="00CC378D" w:rsidRPr="007F2814" w:rsidRDefault="00CC378D" w:rsidP="007F2814">
      <w:pPr>
        <w:rPr>
          <w:rFonts w:cs="Arial"/>
          <w:szCs w:val="24"/>
        </w:rPr>
      </w:pPr>
    </w:p>
    <w:p w:rsidR="00CC378D" w:rsidRPr="003D448C" w:rsidRDefault="00CC378D" w:rsidP="007F2814">
      <w:pPr>
        <w:numPr>
          <w:ilvl w:val="0"/>
          <w:numId w:val="9"/>
        </w:numPr>
        <w:rPr>
          <w:rFonts w:cs="Arial"/>
          <w:szCs w:val="24"/>
        </w:rPr>
      </w:pPr>
      <w:r w:rsidRPr="007F2814">
        <w:rPr>
          <w:rFonts w:cs="Arial"/>
          <w:szCs w:val="24"/>
        </w:rPr>
        <w:t xml:space="preserve">The performance management framework of the Authority and the reporting of performance management to the </w:t>
      </w:r>
      <w:r>
        <w:rPr>
          <w:rFonts w:cs="Arial"/>
          <w:szCs w:val="24"/>
        </w:rPr>
        <w:t xml:space="preserve">Overview and Scrutiny Committee.  This </w:t>
      </w:r>
      <w:r w:rsidRPr="007F2814">
        <w:rPr>
          <w:rFonts w:cs="Arial"/>
          <w:szCs w:val="24"/>
        </w:rPr>
        <w:t xml:space="preserve">receives regular performance indicator reports and undertakes the core functions of an audit committee, as identified in </w:t>
      </w:r>
      <w:r>
        <w:rPr>
          <w:rFonts w:cs="Arial"/>
          <w:szCs w:val="24"/>
        </w:rPr>
        <w:t>CIPFA</w:t>
      </w:r>
      <w:r w:rsidRPr="007F2814">
        <w:rPr>
          <w:rFonts w:cs="Arial"/>
          <w:szCs w:val="24"/>
        </w:rPr>
        <w:t xml:space="preserve">’s </w:t>
      </w:r>
      <w:r w:rsidRPr="003D448C">
        <w:rPr>
          <w:rFonts w:cs="Arial"/>
          <w:szCs w:val="24"/>
        </w:rPr>
        <w:t>Audit Committee- Practical Guidance for Local Authorities.</w:t>
      </w:r>
    </w:p>
    <w:p w:rsidR="00CC378D" w:rsidRPr="007F2814" w:rsidRDefault="00CC378D" w:rsidP="007F2814">
      <w:pPr>
        <w:rPr>
          <w:rFonts w:cs="Arial"/>
          <w:szCs w:val="24"/>
        </w:rPr>
      </w:pPr>
    </w:p>
    <w:p w:rsidR="00CC378D" w:rsidRPr="007F2814" w:rsidRDefault="00CC378D" w:rsidP="007F2814">
      <w:pPr>
        <w:numPr>
          <w:ilvl w:val="0"/>
          <w:numId w:val="9"/>
        </w:numPr>
        <w:rPr>
          <w:rFonts w:cs="Arial"/>
          <w:szCs w:val="24"/>
        </w:rPr>
      </w:pPr>
      <w:r w:rsidRPr="007F2814">
        <w:rPr>
          <w:rFonts w:cs="Arial"/>
          <w:szCs w:val="24"/>
        </w:rPr>
        <w:t>An internal quality assurance function that targets areas of risk and recommends improvement measures.  This function also considers legislation compliance annually.</w:t>
      </w:r>
    </w:p>
    <w:p w:rsidR="00CC378D" w:rsidRPr="007F2814" w:rsidRDefault="00CC378D" w:rsidP="007F2814">
      <w:pPr>
        <w:pStyle w:val="ListParagraph"/>
        <w:rPr>
          <w:rFonts w:cs="Arial"/>
          <w:szCs w:val="24"/>
        </w:rPr>
      </w:pPr>
    </w:p>
    <w:p w:rsidR="00CC378D" w:rsidRPr="007F2814" w:rsidRDefault="00CC378D" w:rsidP="007F2814">
      <w:pPr>
        <w:numPr>
          <w:ilvl w:val="0"/>
          <w:numId w:val="9"/>
        </w:numPr>
        <w:rPr>
          <w:rFonts w:cs="Arial"/>
          <w:szCs w:val="24"/>
        </w:rPr>
      </w:pPr>
      <w:r w:rsidRPr="007F2814">
        <w:rPr>
          <w:rFonts w:cs="Arial"/>
          <w:szCs w:val="24"/>
        </w:rPr>
        <w:t>Accreditation by the British Standards Institute for Business Continuity, Information Security, Health and Safety and Environmental Management.</w:t>
      </w:r>
    </w:p>
    <w:p w:rsidR="00CC378D" w:rsidRPr="007F2814" w:rsidRDefault="00CC378D" w:rsidP="007F2814">
      <w:pPr>
        <w:rPr>
          <w:rFonts w:cs="Arial"/>
          <w:szCs w:val="24"/>
        </w:rPr>
      </w:pPr>
    </w:p>
    <w:p w:rsidR="00CC378D" w:rsidRPr="007F2814" w:rsidRDefault="00CC378D" w:rsidP="007F2814">
      <w:pPr>
        <w:rPr>
          <w:rFonts w:cs="Arial"/>
          <w:szCs w:val="24"/>
        </w:rPr>
      </w:pPr>
      <w:r w:rsidRPr="007F2814">
        <w:rPr>
          <w:rFonts w:cs="Arial"/>
          <w:szCs w:val="24"/>
        </w:rPr>
        <w:t>More specifically, the Authority’s internal financial control is exercised through:</w:t>
      </w:r>
    </w:p>
    <w:p w:rsidR="00CC378D" w:rsidRPr="007F2814" w:rsidRDefault="00CC378D" w:rsidP="007F2814">
      <w:pPr>
        <w:rPr>
          <w:rFonts w:cs="Arial"/>
          <w:szCs w:val="24"/>
        </w:rPr>
      </w:pPr>
    </w:p>
    <w:p w:rsidR="00CC378D" w:rsidRPr="007F2814" w:rsidRDefault="00CC378D" w:rsidP="007F2814">
      <w:pPr>
        <w:numPr>
          <w:ilvl w:val="0"/>
          <w:numId w:val="11"/>
        </w:numPr>
        <w:rPr>
          <w:rFonts w:cs="Arial"/>
          <w:szCs w:val="24"/>
        </w:rPr>
      </w:pPr>
      <w:r>
        <w:rPr>
          <w:rFonts w:cs="Arial"/>
          <w:szCs w:val="24"/>
        </w:rPr>
        <w:t>A</w:t>
      </w:r>
      <w:r w:rsidRPr="007F2814">
        <w:rPr>
          <w:rFonts w:cs="Arial"/>
          <w:szCs w:val="24"/>
        </w:rPr>
        <w:t xml:space="preserve"> written </w:t>
      </w:r>
      <w:r>
        <w:rPr>
          <w:rFonts w:cs="Arial"/>
          <w:szCs w:val="24"/>
        </w:rPr>
        <w:t>s</w:t>
      </w:r>
      <w:r w:rsidRPr="007F2814">
        <w:rPr>
          <w:rFonts w:cs="Arial"/>
          <w:szCs w:val="24"/>
        </w:rPr>
        <w:t xml:space="preserve">cheme of </w:t>
      </w:r>
      <w:r>
        <w:rPr>
          <w:rFonts w:cs="Arial"/>
          <w:szCs w:val="24"/>
        </w:rPr>
        <w:t>d</w:t>
      </w:r>
      <w:r w:rsidRPr="007F2814">
        <w:rPr>
          <w:rFonts w:cs="Arial"/>
          <w:szCs w:val="24"/>
        </w:rPr>
        <w:t>elegation from the Authority to officers</w:t>
      </w:r>
      <w:r>
        <w:rPr>
          <w:rFonts w:cs="Arial"/>
          <w:szCs w:val="24"/>
        </w:rPr>
        <w:t>.</w:t>
      </w:r>
    </w:p>
    <w:p w:rsidR="00CC378D" w:rsidRPr="007F2814" w:rsidRDefault="00CC378D" w:rsidP="007F2814">
      <w:pPr>
        <w:rPr>
          <w:rFonts w:cs="Arial"/>
          <w:szCs w:val="24"/>
        </w:rPr>
      </w:pPr>
    </w:p>
    <w:p w:rsidR="00CC378D" w:rsidRPr="007F2814" w:rsidRDefault="00CC378D" w:rsidP="007F2814">
      <w:pPr>
        <w:numPr>
          <w:ilvl w:val="0"/>
          <w:numId w:val="11"/>
        </w:numPr>
        <w:rPr>
          <w:rFonts w:cs="Arial"/>
          <w:szCs w:val="24"/>
        </w:rPr>
      </w:pPr>
      <w:r>
        <w:rPr>
          <w:rFonts w:cs="Arial"/>
          <w:szCs w:val="24"/>
        </w:rPr>
        <w:t>A</w:t>
      </w:r>
      <w:r w:rsidRPr="007F2814">
        <w:rPr>
          <w:rFonts w:cs="Arial"/>
          <w:szCs w:val="24"/>
        </w:rPr>
        <w:t xml:space="preserve"> </w:t>
      </w:r>
      <w:r>
        <w:rPr>
          <w:rFonts w:cs="Arial"/>
          <w:szCs w:val="24"/>
        </w:rPr>
        <w:t>s</w:t>
      </w:r>
      <w:r w:rsidRPr="007F2814">
        <w:rPr>
          <w:rFonts w:cs="Arial"/>
          <w:szCs w:val="24"/>
        </w:rPr>
        <w:t>cheme of financial management which includes financial regulations governing how officers conduct financial affairs and contract regulations which detail fully the responsibilities of officers in ensuring that contract procedures comply with legal requirements, achieve value for money, promote public accountability and deter corruption</w:t>
      </w:r>
      <w:r>
        <w:rPr>
          <w:rFonts w:cs="Arial"/>
          <w:szCs w:val="24"/>
        </w:rPr>
        <w:t>.</w:t>
      </w:r>
    </w:p>
    <w:p w:rsidR="00CC378D" w:rsidRPr="007F2814" w:rsidRDefault="00CC378D" w:rsidP="007F2814">
      <w:pPr>
        <w:rPr>
          <w:rFonts w:cs="Arial"/>
          <w:szCs w:val="24"/>
        </w:rPr>
      </w:pPr>
    </w:p>
    <w:p w:rsidR="00CC378D" w:rsidRPr="007F2814" w:rsidRDefault="00CC378D" w:rsidP="007F2814">
      <w:pPr>
        <w:numPr>
          <w:ilvl w:val="0"/>
          <w:numId w:val="11"/>
        </w:numPr>
        <w:rPr>
          <w:rFonts w:cs="Arial"/>
          <w:szCs w:val="24"/>
        </w:rPr>
      </w:pPr>
      <w:r>
        <w:rPr>
          <w:rFonts w:cs="Arial"/>
          <w:szCs w:val="24"/>
        </w:rPr>
        <w:t>A</w:t>
      </w:r>
      <w:r w:rsidRPr="007F2814">
        <w:rPr>
          <w:rFonts w:cs="Arial"/>
          <w:szCs w:val="24"/>
        </w:rPr>
        <w:t xml:space="preserve"> comprehensive budgeting system</w:t>
      </w:r>
      <w:r>
        <w:rPr>
          <w:rFonts w:cs="Arial"/>
          <w:szCs w:val="24"/>
        </w:rPr>
        <w:t>.</w:t>
      </w:r>
    </w:p>
    <w:p w:rsidR="00CC378D" w:rsidRPr="007F2814" w:rsidRDefault="00CC378D" w:rsidP="007F2814">
      <w:pPr>
        <w:pStyle w:val="ListParagraph"/>
        <w:rPr>
          <w:rFonts w:cs="Arial"/>
          <w:szCs w:val="24"/>
        </w:rPr>
      </w:pPr>
    </w:p>
    <w:p w:rsidR="00CC378D" w:rsidRPr="007F2814" w:rsidRDefault="00CC378D" w:rsidP="007F2814">
      <w:pPr>
        <w:numPr>
          <w:ilvl w:val="0"/>
          <w:numId w:val="11"/>
        </w:numPr>
        <w:rPr>
          <w:rFonts w:cs="Arial"/>
          <w:szCs w:val="24"/>
        </w:rPr>
      </w:pPr>
      <w:r w:rsidRPr="007F2814">
        <w:rPr>
          <w:rFonts w:cs="Arial"/>
          <w:szCs w:val="24"/>
        </w:rPr>
        <w:lastRenderedPageBreak/>
        <w:t xml:space="preserve">An Overview and Scrutiny Committee, which has responsibility for performing </w:t>
      </w:r>
      <w:r>
        <w:rPr>
          <w:rFonts w:cs="Arial"/>
          <w:szCs w:val="24"/>
        </w:rPr>
        <w:t>s</w:t>
      </w:r>
      <w:r w:rsidRPr="007F2814">
        <w:rPr>
          <w:rFonts w:cs="Arial"/>
          <w:szCs w:val="24"/>
        </w:rPr>
        <w:t>crutiny reviews on key projects and issues</w:t>
      </w:r>
      <w:r>
        <w:rPr>
          <w:rFonts w:cs="Arial"/>
          <w:szCs w:val="24"/>
        </w:rPr>
        <w:t>.</w:t>
      </w:r>
    </w:p>
    <w:p w:rsidR="00CC378D" w:rsidRPr="007F2814" w:rsidRDefault="00CC378D" w:rsidP="007F2814">
      <w:pPr>
        <w:rPr>
          <w:rFonts w:cs="Arial"/>
          <w:szCs w:val="24"/>
        </w:rPr>
      </w:pPr>
    </w:p>
    <w:p w:rsidR="00CC378D" w:rsidRPr="007F2814" w:rsidRDefault="00CC378D" w:rsidP="007F2814">
      <w:pPr>
        <w:numPr>
          <w:ilvl w:val="0"/>
          <w:numId w:val="11"/>
        </w:numPr>
        <w:rPr>
          <w:rFonts w:cs="Arial"/>
          <w:szCs w:val="24"/>
        </w:rPr>
      </w:pPr>
      <w:r>
        <w:rPr>
          <w:rFonts w:cs="Arial"/>
          <w:szCs w:val="24"/>
        </w:rPr>
        <w:t>T</w:t>
      </w:r>
      <w:r w:rsidRPr="007F2814">
        <w:rPr>
          <w:rFonts w:cs="Arial"/>
          <w:szCs w:val="24"/>
        </w:rPr>
        <w:t>he submission of quarterly budgetary control reports to the</w:t>
      </w:r>
      <w:r>
        <w:rPr>
          <w:rFonts w:cs="Arial"/>
          <w:szCs w:val="24"/>
        </w:rPr>
        <w:t xml:space="preserve"> Policy and Resources Committee.</w:t>
      </w:r>
    </w:p>
    <w:p w:rsidR="00CC378D" w:rsidRPr="007F2814" w:rsidRDefault="00CC378D" w:rsidP="007F2814">
      <w:pPr>
        <w:rPr>
          <w:rFonts w:cs="Arial"/>
          <w:szCs w:val="24"/>
        </w:rPr>
      </w:pPr>
    </w:p>
    <w:p w:rsidR="00CC378D" w:rsidRPr="007F2814" w:rsidRDefault="00CC378D" w:rsidP="007F2814">
      <w:pPr>
        <w:numPr>
          <w:ilvl w:val="0"/>
          <w:numId w:val="11"/>
        </w:numPr>
        <w:rPr>
          <w:rFonts w:cs="Arial"/>
          <w:szCs w:val="24"/>
        </w:rPr>
      </w:pPr>
      <w:r>
        <w:rPr>
          <w:rFonts w:cs="Arial"/>
          <w:szCs w:val="24"/>
        </w:rPr>
        <w:t>T</w:t>
      </w:r>
      <w:r w:rsidRPr="007F2814">
        <w:rPr>
          <w:rFonts w:cs="Arial"/>
          <w:szCs w:val="24"/>
        </w:rPr>
        <w:t xml:space="preserve">he production of annual local performance indicators which are reviewed by Heads of </w:t>
      </w:r>
      <w:r w:rsidR="003D448C">
        <w:rPr>
          <w:rFonts w:cs="Arial"/>
          <w:szCs w:val="24"/>
        </w:rPr>
        <w:t xml:space="preserve">Group </w:t>
      </w:r>
      <w:r w:rsidRPr="007F2814">
        <w:rPr>
          <w:rFonts w:cs="Arial"/>
          <w:szCs w:val="24"/>
        </w:rPr>
        <w:t xml:space="preserve">and </w:t>
      </w:r>
      <w:r>
        <w:rPr>
          <w:rFonts w:cs="Arial"/>
          <w:szCs w:val="24"/>
        </w:rPr>
        <w:t>the Chief Officer Group</w:t>
      </w:r>
      <w:r w:rsidRPr="007F2814">
        <w:rPr>
          <w:rFonts w:cs="Arial"/>
          <w:szCs w:val="24"/>
        </w:rPr>
        <w:t>.</w:t>
      </w:r>
    </w:p>
    <w:p w:rsidR="00CC378D" w:rsidRPr="007F2814" w:rsidRDefault="00CC378D" w:rsidP="007F2814">
      <w:pPr>
        <w:rPr>
          <w:rFonts w:cs="Arial"/>
          <w:szCs w:val="24"/>
        </w:rPr>
      </w:pPr>
    </w:p>
    <w:p w:rsidR="00CC378D" w:rsidRPr="007F2814" w:rsidRDefault="00CC378D" w:rsidP="007F2814">
      <w:pPr>
        <w:rPr>
          <w:rFonts w:cs="Arial"/>
          <w:b/>
          <w:bCs/>
          <w:szCs w:val="24"/>
        </w:rPr>
      </w:pPr>
      <w:r w:rsidRPr="007F2814">
        <w:rPr>
          <w:rFonts w:cs="Arial"/>
          <w:b/>
          <w:bCs/>
          <w:szCs w:val="24"/>
        </w:rPr>
        <w:t>Review of Effectiveness</w:t>
      </w:r>
    </w:p>
    <w:p w:rsidR="00CC378D" w:rsidRPr="007F2814" w:rsidRDefault="00CC378D" w:rsidP="007F2814">
      <w:pPr>
        <w:rPr>
          <w:rFonts w:cs="Arial"/>
          <w:szCs w:val="24"/>
        </w:rPr>
      </w:pPr>
    </w:p>
    <w:p w:rsidR="00CC378D" w:rsidRPr="007F2814" w:rsidRDefault="00CC378D" w:rsidP="007F2814">
      <w:pPr>
        <w:rPr>
          <w:rFonts w:cs="Arial"/>
          <w:szCs w:val="24"/>
        </w:rPr>
      </w:pPr>
      <w:r w:rsidRPr="007F2814">
        <w:rPr>
          <w:rFonts w:cs="Arial"/>
          <w:szCs w:val="24"/>
        </w:rPr>
        <w:t>The Authority has responsibility for conducting, at least annually, a review of the effectiveness of its governance framework including the system of internal control.  The review of the effectiveness of the system of internal control is informed by the work of the internal auditors and the managers within the Authority who have responsibility for the development and maintenance of the governance environment and also by comments made by the external auditors in their annual audit letter and other reports, other review agencies and inspectorates.</w:t>
      </w:r>
    </w:p>
    <w:p w:rsidR="00CC378D" w:rsidRPr="007F2814" w:rsidRDefault="00CC378D" w:rsidP="007F2814">
      <w:pPr>
        <w:rPr>
          <w:rFonts w:cs="Arial"/>
          <w:szCs w:val="24"/>
        </w:rPr>
      </w:pPr>
    </w:p>
    <w:p w:rsidR="00CC378D" w:rsidRPr="007F2814" w:rsidRDefault="00CC378D" w:rsidP="007F2814">
      <w:pPr>
        <w:rPr>
          <w:rFonts w:cs="Arial"/>
          <w:szCs w:val="24"/>
        </w:rPr>
      </w:pPr>
      <w:r w:rsidRPr="007F2814">
        <w:rPr>
          <w:rFonts w:cs="Arial"/>
          <w:szCs w:val="24"/>
        </w:rPr>
        <w:t xml:space="preserve">In this regard the Authority retains, contractually, the internal audit services of </w:t>
      </w:r>
      <w:r w:rsidR="003D448C">
        <w:rPr>
          <w:rFonts w:cs="Arial"/>
          <w:szCs w:val="24"/>
        </w:rPr>
        <w:t>RSM Risk Assurance Services LLP</w:t>
      </w:r>
      <w:r w:rsidRPr="007F2814">
        <w:rPr>
          <w:rFonts w:cs="Arial"/>
          <w:szCs w:val="24"/>
        </w:rPr>
        <w:t xml:space="preserve"> to provide an independent appraisal function to review and report on the effectiveness of the systems of internal controls within the Authority.  The internal audit team works to defined professional standards, particularly those promulgated by CIPFA in its Code of Practice for Internal Audit in Local Government.  The Internal Audit Plan is prepared on the basis of a formal risk assessment and the internal auditor reports directly to the Fire Authority via the Overview and Scrutiny Committee on both the proposed plan and the main outcomes of audit work.</w:t>
      </w:r>
    </w:p>
    <w:p w:rsidR="00CC378D" w:rsidRPr="007F2814" w:rsidRDefault="00CC378D" w:rsidP="007F2814">
      <w:pPr>
        <w:rPr>
          <w:rFonts w:cs="Arial"/>
          <w:szCs w:val="24"/>
        </w:rPr>
      </w:pPr>
    </w:p>
    <w:p w:rsidR="00CC378D" w:rsidRPr="007F2814" w:rsidRDefault="00CC378D" w:rsidP="007F2814">
      <w:pPr>
        <w:rPr>
          <w:rFonts w:cs="Arial"/>
          <w:szCs w:val="24"/>
        </w:rPr>
      </w:pPr>
      <w:r w:rsidRPr="007F2814">
        <w:rPr>
          <w:rFonts w:cs="Arial"/>
          <w:szCs w:val="24"/>
        </w:rPr>
        <w:t xml:space="preserve">The external auditor reports and delivers plans and an annual letter to the Authority via the </w:t>
      </w:r>
      <w:r>
        <w:rPr>
          <w:rFonts w:cs="Arial"/>
          <w:szCs w:val="24"/>
        </w:rPr>
        <w:t>Policy and Resources</w:t>
      </w:r>
      <w:r w:rsidRPr="007F2814">
        <w:rPr>
          <w:rFonts w:cs="Arial"/>
          <w:szCs w:val="24"/>
        </w:rPr>
        <w:t xml:space="preserve"> Committee.</w:t>
      </w:r>
    </w:p>
    <w:p w:rsidR="00CC378D" w:rsidRPr="007F2814" w:rsidRDefault="00CC378D" w:rsidP="007F2814">
      <w:pPr>
        <w:rPr>
          <w:rFonts w:cs="Arial"/>
          <w:szCs w:val="24"/>
        </w:rPr>
      </w:pPr>
    </w:p>
    <w:p w:rsidR="00CC378D" w:rsidRPr="007F2814" w:rsidRDefault="00CC378D" w:rsidP="007F2814">
      <w:pPr>
        <w:rPr>
          <w:rFonts w:cs="Arial"/>
          <w:szCs w:val="24"/>
        </w:rPr>
      </w:pPr>
      <w:r w:rsidRPr="007F2814">
        <w:rPr>
          <w:rFonts w:cs="Arial"/>
          <w:szCs w:val="24"/>
        </w:rPr>
        <w:t xml:space="preserve">A full review of the Authority’s </w:t>
      </w:r>
      <w:r>
        <w:rPr>
          <w:rFonts w:cs="Arial"/>
          <w:szCs w:val="24"/>
        </w:rPr>
        <w:t>s</w:t>
      </w:r>
      <w:r w:rsidRPr="007F2814">
        <w:rPr>
          <w:rFonts w:cs="Arial"/>
          <w:szCs w:val="24"/>
        </w:rPr>
        <w:t xml:space="preserve">trategic </w:t>
      </w:r>
      <w:r>
        <w:rPr>
          <w:rFonts w:cs="Arial"/>
          <w:szCs w:val="24"/>
        </w:rPr>
        <w:t>r</w:t>
      </w:r>
      <w:r w:rsidRPr="007F2814">
        <w:rPr>
          <w:rFonts w:cs="Arial"/>
          <w:szCs w:val="24"/>
        </w:rPr>
        <w:t xml:space="preserve">isk </w:t>
      </w:r>
      <w:r>
        <w:rPr>
          <w:rFonts w:cs="Arial"/>
          <w:szCs w:val="24"/>
        </w:rPr>
        <w:t>s</w:t>
      </w:r>
      <w:r w:rsidRPr="007F2814">
        <w:rPr>
          <w:rFonts w:cs="Arial"/>
          <w:szCs w:val="24"/>
        </w:rPr>
        <w:t xml:space="preserve">trategy, process and register has been undertaken.  The reviewed strategy and policy has been approved by the </w:t>
      </w:r>
      <w:r>
        <w:rPr>
          <w:rFonts w:cs="Arial"/>
          <w:szCs w:val="24"/>
        </w:rPr>
        <w:t xml:space="preserve">Policy and </w:t>
      </w:r>
      <w:r w:rsidRPr="007F2814">
        <w:rPr>
          <w:rFonts w:cs="Arial"/>
          <w:szCs w:val="24"/>
        </w:rPr>
        <w:t>Resources Committee.</w:t>
      </w:r>
    </w:p>
    <w:p w:rsidR="00CC378D" w:rsidRPr="007F2814" w:rsidRDefault="00CC378D" w:rsidP="007F2814">
      <w:pPr>
        <w:rPr>
          <w:rFonts w:cs="Arial"/>
          <w:szCs w:val="24"/>
        </w:rPr>
      </w:pPr>
    </w:p>
    <w:p w:rsidR="00CC378D" w:rsidRPr="007F2814" w:rsidRDefault="00CC378D" w:rsidP="007F2814">
      <w:pPr>
        <w:rPr>
          <w:rFonts w:cs="Arial"/>
          <w:szCs w:val="24"/>
        </w:rPr>
      </w:pPr>
      <w:r w:rsidRPr="007F2814">
        <w:rPr>
          <w:rFonts w:cs="Arial"/>
          <w:szCs w:val="24"/>
        </w:rPr>
        <w:t xml:space="preserve">Our internal auditors have carried out sufficient audit work to draw a reasonable conclusion on the adequacy and effectiveness of the Authority’s </w:t>
      </w:r>
      <w:r>
        <w:rPr>
          <w:rFonts w:cs="Arial"/>
          <w:szCs w:val="24"/>
        </w:rPr>
        <w:t>g</w:t>
      </w:r>
      <w:r w:rsidRPr="007F2814">
        <w:rPr>
          <w:rFonts w:cs="Arial"/>
          <w:szCs w:val="24"/>
        </w:rPr>
        <w:t>overnance arrangements.</w:t>
      </w:r>
    </w:p>
    <w:p w:rsidR="00CC378D" w:rsidRPr="007F2814" w:rsidRDefault="00CC378D" w:rsidP="007F2814">
      <w:pPr>
        <w:rPr>
          <w:rFonts w:cs="Arial"/>
          <w:szCs w:val="24"/>
        </w:rPr>
      </w:pPr>
      <w:r w:rsidRPr="007F2814">
        <w:rPr>
          <w:rFonts w:cs="Arial"/>
          <w:szCs w:val="24"/>
        </w:rPr>
        <w:t xml:space="preserve"> </w:t>
      </w:r>
    </w:p>
    <w:p w:rsidR="00CC378D" w:rsidRPr="007F2814" w:rsidRDefault="00CC378D" w:rsidP="007F2814">
      <w:pPr>
        <w:rPr>
          <w:rFonts w:cs="Arial"/>
          <w:bCs/>
          <w:szCs w:val="24"/>
        </w:rPr>
      </w:pPr>
      <w:r w:rsidRPr="007F2814">
        <w:rPr>
          <w:rFonts w:cs="Arial"/>
          <w:szCs w:val="24"/>
        </w:rPr>
        <w:t xml:space="preserve">We have been advised on the implications of the result of the reviews of the effectiveness of the governance framework and a plan to address weaknesses and ensure continuous improvement of the system is in place.  </w:t>
      </w:r>
    </w:p>
    <w:p w:rsidR="00CC378D" w:rsidRPr="007F2814" w:rsidRDefault="00CC378D" w:rsidP="007F2814">
      <w:pPr>
        <w:rPr>
          <w:rFonts w:cs="Arial"/>
          <w:bCs/>
          <w:szCs w:val="24"/>
        </w:rPr>
      </w:pPr>
    </w:p>
    <w:p w:rsidR="00F14E83" w:rsidRDefault="00F14E83" w:rsidP="007F2814">
      <w:pPr>
        <w:rPr>
          <w:rFonts w:cs="Arial"/>
          <w:b/>
          <w:bCs/>
          <w:szCs w:val="24"/>
        </w:rPr>
      </w:pPr>
      <w:r w:rsidRPr="00F14E83">
        <w:rPr>
          <w:rFonts w:cs="Arial"/>
          <w:b/>
          <w:bCs/>
          <w:szCs w:val="24"/>
        </w:rPr>
        <w:t xml:space="preserve">Progress made against Governance Issues identified in </w:t>
      </w:r>
      <w:r w:rsidR="003D448C">
        <w:rPr>
          <w:rFonts w:cs="Arial"/>
          <w:b/>
          <w:bCs/>
          <w:szCs w:val="24"/>
        </w:rPr>
        <w:t>2016/17</w:t>
      </w:r>
    </w:p>
    <w:p w:rsidR="00F14E83" w:rsidRDefault="00F14E83" w:rsidP="007F2814">
      <w:pPr>
        <w:rPr>
          <w:rFonts w:cs="Arial"/>
          <w:b/>
          <w:bCs/>
          <w:szCs w:val="24"/>
        </w:rPr>
      </w:pPr>
    </w:p>
    <w:p w:rsidR="00141B7F" w:rsidRPr="00664568" w:rsidRDefault="00F14E83" w:rsidP="00F14E83">
      <w:pPr>
        <w:numPr>
          <w:ilvl w:val="0"/>
          <w:numId w:val="10"/>
        </w:numPr>
        <w:rPr>
          <w:rFonts w:cs="Arial"/>
          <w:b/>
          <w:bCs/>
          <w:szCs w:val="24"/>
        </w:rPr>
      </w:pPr>
      <w:r w:rsidRPr="00664568">
        <w:rPr>
          <w:rFonts w:cs="Arial"/>
          <w:bCs/>
          <w:szCs w:val="24"/>
        </w:rPr>
        <w:t>The Service continue</w:t>
      </w:r>
      <w:r w:rsidR="006C2040" w:rsidRPr="00664568">
        <w:rPr>
          <w:rFonts w:cs="Arial"/>
          <w:bCs/>
          <w:szCs w:val="24"/>
        </w:rPr>
        <w:t>s</w:t>
      </w:r>
      <w:r w:rsidRPr="00664568">
        <w:rPr>
          <w:rFonts w:cs="Arial"/>
          <w:bCs/>
          <w:szCs w:val="24"/>
        </w:rPr>
        <w:t xml:space="preserve"> to maintain robust </w:t>
      </w:r>
      <w:r w:rsidR="00805821" w:rsidRPr="00664568">
        <w:rPr>
          <w:rFonts w:cs="Arial"/>
          <w:bCs/>
          <w:szCs w:val="24"/>
        </w:rPr>
        <w:t>b</w:t>
      </w:r>
      <w:r w:rsidRPr="00664568">
        <w:rPr>
          <w:rFonts w:cs="Arial"/>
          <w:bCs/>
          <w:szCs w:val="24"/>
        </w:rPr>
        <w:t xml:space="preserve">usiness </w:t>
      </w:r>
      <w:r w:rsidR="00805821" w:rsidRPr="00664568">
        <w:rPr>
          <w:rFonts w:cs="Arial"/>
          <w:bCs/>
          <w:szCs w:val="24"/>
        </w:rPr>
        <w:t>c</w:t>
      </w:r>
      <w:r w:rsidRPr="00664568">
        <w:rPr>
          <w:rFonts w:cs="Arial"/>
          <w:bCs/>
          <w:szCs w:val="24"/>
        </w:rPr>
        <w:t xml:space="preserve">ontinuity plans to ensure the Authority can exercise its functions should there be any business continuity event.  This includes </w:t>
      </w:r>
      <w:r w:rsidR="00805821" w:rsidRPr="00664568">
        <w:rPr>
          <w:rFonts w:cs="Arial"/>
          <w:bCs/>
          <w:szCs w:val="24"/>
        </w:rPr>
        <w:t xml:space="preserve">measures to protect against </w:t>
      </w:r>
      <w:r w:rsidR="00664568" w:rsidRPr="00664568">
        <w:rPr>
          <w:rFonts w:cs="Arial"/>
          <w:bCs/>
          <w:szCs w:val="24"/>
        </w:rPr>
        <w:t>cyber-attack</w:t>
      </w:r>
      <w:r w:rsidR="00664568">
        <w:rPr>
          <w:rFonts w:cs="Arial"/>
          <w:bCs/>
          <w:szCs w:val="24"/>
        </w:rPr>
        <w:t xml:space="preserve">, </w:t>
      </w:r>
      <w:r w:rsidRPr="00664568">
        <w:rPr>
          <w:rFonts w:cs="Arial"/>
          <w:bCs/>
          <w:szCs w:val="24"/>
        </w:rPr>
        <w:t>resilience contracts with key staff</w:t>
      </w:r>
      <w:r w:rsidR="00805821" w:rsidRPr="00664568">
        <w:rPr>
          <w:rFonts w:cs="Arial"/>
          <w:bCs/>
          <w:szCs w:val="24"/>
        </w:rPr>
        <w:t xml:space="preserve"> and inter agency exercises </w:t>
      </w:r>
      <w:r w:rsidR="00664568" w:rsidRPr="00664568">
        <w:rPr>
          <w:rFonts w:cs="Arial"/>
          <w:bCs/>
          <w:szCs w:val="24"/>
        </w:rPr>
        <w:t>for specific scenarios</w:t>
      </w:r>
      <w:r w:rsidR="00664568">
        <w:rPr>
          <w:rFonts w:cs="Arial"/>
          <w:bCs/>
          <w:szCs w:val="24"/>
        </w:rPr>
        <w:t xml:space="preserve"> and </w:t>
      </w:r>
      <w:r w:rsidR="00141B7F" w:rsidRPr="00664568">
        <w:rPr>
          <w:rFonts w:cs="Arial"/>
          <w:bCs/>
          <w:szCs w:val="24"/>
        </w:rPr>
        <w:t>business continuity simulations</w:t>
      </w:r>
      <w:r w:rsidR="00664568">
        <w:rPr>
          <w:rFonts w:cs="Arial"/>
          <w:bCs/>
          <w:szCs w:val="24"/>
        </w:rPr>
        <w:t>.</w:t>
      </w:r>
      <w:r w:rsidR="00141B7F" w:rsidRPr="00664568">
        <w:rPr>
          <w:rFonts w:cs="Arial"/>
          <w:bCs/>
          <w:szCs w:val="24"/>
        </w:rPr>
        <w:t xml:space="preserve"> </w:t>
      </w:r>
    </w:p>
    <w:p w:rsidR="00141B7F" w:rsidRPr="003D448C" w:rsidRDefault="00141B7F" w:rsidP="00141B7F">
      <w:pPr>
        <w:ind w:left="360"/>
        <w:rPr>
          <w:rFonts w:cs="Arial"/>
          <w:b/>
          <w:bCs/>
          <w:i/>
          <w:color w:val="FF0000"/>
          <w:szCs w:val="24"/>
        </w:rPr>
      </w:pPr>
    </w:p>
    <w:p w:rsidR="00141B7F" w:rsidRPr="00664568" w:rsidRDefault="00141B7F" w:rsidP="00141B7F">
      <w:pPr>
        <w:numPr>
          <w:ilvl w:val="0"/>
          <w:numId w:val="10"/>
        </w:numPr>
        <w:rPr>
          <w:rFonts w:cs="Arial"/>
          <w:b/>
          <w:bCs/>
          <w:szCs w:val="24"/>
        </w:rPr>
      </w:pPr>
      <w:r w:rsidRPr="00664568">
        <w:rPr>
          <w:rFonts w:cs="Arial"/>
          <w:bCs/>
          <w:szCs w:val="24"/>
        </w:rPr>
        <w:lastRenderedPageBreak/>
        <w:t xml:space="preserve">Integrated Risk Management Planning is at the core of the planning process.  </w:t>
      </w:r>
      <w:r w:rsidR="00805821" w:rsidRPr="00664568">
        <w:rPr>
          <w:rFonts w:cs="Arial"/>
          <w:bCs/>
          <w:szCs w:val="24"/>
        </w:rPr>
        <w:t xml:space="preserve">Cognisant of the need to horizon scan there is also clarity within the organisation about the framework and the reporting structure with </w:t>
      </w:r>
      <w:r w:rsidRPr="00664568">
        <w:rPr>
          <w:rFonts w:cs="Arial"/>
          <w:bCs/>
          <w:szCs w:val="24"/>
        </w:rPr>
        <w:t xml:space="preserve">clear links through detailed performance measures between </w:t>
      </w:r>
      <w:r w:rsidR="00946207" w:rsidRPr="00664568">
        <w:rPr>
          <w:rFonts w:cs="Arial"/>
          <w:bCs/>
          <w:szCs w:val="24"/>
        </w:rPr>
        <w:t>f</w:t>
      </w:r>
      <w:r w:rsidRPr="00664568">
        <w:rPr>
          <w:rFonts w:cs="Arial"/>
          <w:bCs/>
          <w:szCs w:val="24"/>
        </w:rPr>
        <w:t xml:space="preserve">inance, </w:t>
      </w:r>
      <w:r w:rsidR="00946207" w:rsidRPr="00664568">
        <w:rPr>
          <w:rFonts w:cs="Arial"/>
          <w:bCs/>
          <w:szCs w:val="24"/>
        </w:rPr>
        <w:t>p</w:t>
      </w:r>
      <w:r w:rsidRPr="00664568">
        <w:rPr>
          <w:rFonts w:cs="Arial"/>
          <w:bCs/>
          <w:szCs w:val="24"/>
        </w:rPr>
        <w:t xml:space="preserve">eople and </w:t>
      </w:r>
      <w:r w:rsidR="00946207" w:rsidRPr="00664568">
        <w:rPr>
          <w:rFonts w:cs="Arial"/>
          <w:bCs/>
          <w:szCs w:val="24"/>
        </w:rPr>
        <w:t>the b</w:t>
      </w:r>
      <w:r w:rsidRPr="00664568">
        <w:rPr>
          <w:rFonts w:cs="Arial"/>
          <w:bCs/>
          <w:szCs w:val="24"/>
        </w:rPr>
        <w:t xml:space="preserve">usiness </w:t>
      </w:r>
      <w:r w:rsidR="00946207" w:rsidRPr="00664568">
        <w:rPr>
          <w:rFonts w:cs="Arial"/>
          <w:bCs/>
          <w:szCs w:val="24"/>
        </w:rPr>
        <w:t>d</w:t>
      </w:r>
      <w:r w:rsidRPr="00664568">
        <w:rPr>
          <w:rFonts w:cs="Arial"/>
          <w:bCs/>
          <w:szCs w:val="24"/>
        </w:rPr>
        <w:t xml:space="preserve">evelopment programme.  </w:t>
      </w:r>
    </w:p>
    <w:p w:rsidR="00141B7F" w:rsidRPr="003D448C" w:rsidRDefault="00141B7F" w:rsidP="00141B7F">
      <w:pPr>
        <w:pStyle w:val="ListParagraph"/>
        <w:rPr>
          <w:rFonts w:cs="Arial"/>
          <w:bCs/>
          <w:i/>
          <w:color w:val="FF0000"/>
          <w:szCs w:val="24"/>
        </w:rPr>
      </w:pPr>
    </w:p>
    <w:p w:rsidR="00141B7F" w:rsidRPr="00664568" w:rsidRDefault="00141B7F" w:rsidP="00141B7F">
      <w:pPr>
        <w:numPr>
          <w:ilvl w:val="0"/>
          <w:numId w:val="10"/>
        </w:numPr>
        <w:rPr>
          <w:rFonts w:cs="Arial"/>
          <w:b/>
          <w:bCs/>
          <w:szCs w:val="24"/>
        </w:rPr>
      </w:pPr>
      <w:r w:rsidRPr="00664568">
        <w:rPr>
          <w:rFonts w:cs="Arial"/>
          <w:bCs/>
          <w:szCs w:val="24"/>
        </w:rPr>
        <w:t>All key Internal and External Audit findings have been implemented.</w:t>
      </w:r>
    </w:p>
    <w:p w:rsidR="00141B7F" w:rsidRPr="003D448C" w:rsidRDefault="00141B7F" w:rsidP="00141B7F">
      <w:pPr>
        <w:pStyle w:val="ListParagraph"/>
        <w:rPr>
          <w:rFonts w:cs="Arial"/>
          <w:b/>
          <w:bCs/>
          <w:i/>
          <w:color w:val="FF0000"/>
          <w:szCs w:val="24"/>
        </w:rPr>
      </w:pPr>
    </w:p>
    <w:p w:rsidR="00CC378D" w:rsidRPr="00141B7F" w:rsidRDefault="00CC378D" w:rsidP="00141B7F">
      <w:pPr>
        <w:rPr>
          <w:rFonts w:cs="Arial"/>
          <w:b/>
          <w:bCs/>
          <w:szCs w:val="24"/>
        </w:rPr>
      </w:pPr>
      <w:r w:rsidRPr="00141B7F">
        <w:rPr>
          <w:rFonts w:cs="Arial"/>
          <w:b/>
          <w:bCs/>
          <w:szCs w:val="24"/>
        </w:rPr>
        <w:t>Significant Governance Issues</w:t>
      </w:r>
      <w:r w:rsidR="00141B7F">
        <w:rPr>
          <w:rFonts w:cs="Arial"/>
          <w:b/>
          <w:bCs/>
          <w:szCs w:val="24"/>
        </w:rPr>
        <w:t xml:space="preserve"> for </w:t>
      </w:r>
      <w:r w:rsidR="003D448C">
        <w:rPr>
          <w:rFonts w:cs="Arial"/>
          <w:b/>
          <w:bCs/>
          <w:szCs w:val="24"/>
        </w:rPr>
        <w:t>2017/18</w:t>
      </w:r>
    </w:p>
    <w:p w:rsidR="00CC378D" w:rsidRPr="007F2814" w:rsidRDefault="00CC378D" w:rsidP="007F2814">
      <w:pPr>
        <w:rPr>
          <w:rFonts w:cs="Arial"/>
          <w:bCs/>
          <w:szCs w:val="24"/>
        </w:rPr>
      </w:pPr>
    </w:p>
    <w:p w:rsidR="00CC378D" w:rsidRDefault="00CC378D" w:rsidP="007F2814">
      <w:pPr>
        <w:rPr>
          <w:rFonts w:cs="Arial"/>
          <w:szCs w:val="24"/>
        </w:rPr>
      </w:pPr>
      <w:r w:rsidRPr="007F2814">
        <w:rPr>
          <w:rFonts w:cs="Arial"/>
          <w:szCs w:val="24"/>
        </w:rPr>
        <w:t>Actions to be taken to deal with governance issues identified are as follows:</w:t>
      </w:r>
    </w:p>
    <w:p w:rsidR="00CC378D" w:rsidRPr="007F2814" w:rsidRDefault="00CC378D" w:rsidP="00562094">
      <w:pPr>
        <w:rPr>
          <w:rFonts w:cs="Arial"/>
          <w:szCs w:val="24"/>
        </w:rPr>
      </w:pPr>
    </w:p>
    <w:p w:rsidR="00CC378D" w:rsidRDefault="006C2040" w:rsidP="002C0988">
      <w:pPr>
        <w:numPr>
          <w:ilvl w:val="0"/>
          <w:numId w:val="16"/>
        </w:numPr>
        <w:rPr>
          <w:rFonts w:cs="Arial"/>
          <w:szCs w:val="24"/>
        </w:rPr>
      </w:pPr>
      <w:r>
        <w:rPr>
          <w:rFonts w:cs="Arial"/>
          <w:szCs w:val="24"/>
        </w:rPr>
        <w:t xml:space="preserve">Progression with property portfolio </w:t>
      </w:r>
      <w:r w:rsidR="00274DA8">
        <w:rPr>
          <w:rFonts w:cs="Arial"/>
          <w:szCs w:val="24"/>
        </w:rPr>
        <w:t>collaboration</w:t>
      </w:r>
      <w:r>
        <w:rPr>
          <w:rFonts w:cs="Arial"/>
          <w:szCs w:val="24"/>
        </w:rPr>
        <w:t xml:space="preserve"> opportunities</w:t>
      </w:r>
      <w:r w:rsidR="00274DA8">
        <w:rPr>
          <w:rFonts w:cs="Arial"/>
          <w:szCs w:val="24"/>
        </w:rPr>
        <w:t xml:space="preserve"> and in particular developments at Monkswood, Huntingdon, Wisbech, St Neots and St Ives;</w:t>
      </w:r>
    </w:p>
    <w:p w:rsidR="00CC378D" w:rsidRDefault="00CC378D" w:rsidP="004E4D62">
      <w:pPr>
        <w:ind w:left="360"/>
        <w:rPr>
          <w:rFonts w:cs="Arial"/>
          <w:szCs w:val="24"/>
        </w:rPr>
      </w:pPr>
    </w:p>
    <w:p w:rsidR="00CC378D" w:rsidRDefault="00946207" w:rsidP="002C0988">
      <w:pPr>
        <w:numPr>
          <w:ilvl w:val="0"/>
          <w:numId w:val="16"/>
        </w:numPr>
        <w:rPr>
          <w:rFonts w:cs="Arial"/>
          <w:szCs w:val="24"/>
        </w:rPr>
      </w:pPr>
      <w:r>
        <w:rPr>
          <w:rFonts w:cs="Arial"/>
          <w:szCs w:val="24"/>
        </w:rPr>
        <w:t>Continue to e</w:t>
      </w:r>
      <w:r w:rsidR="00CC378D">
        <w:rPr>
          <w:rFonts w:cs="Arial"/>
          <w:szCs w:val="24"/>
        </w:rPr>
        <w:t xml:space="preserve">mbed the revised planning framework to ensure the priorities contained within the IRMP </w:t>
      </w:r>
      <w:r w:rsidR="008E02F3">
        <w:rPr>
          <w:rFonts w:cs="Arial"/>
          <w:szCs w:val="24"/>
        </w:rPr>
        <w:t xml:space="preserve">and action plan </w:t>
      </w:r>
      <w:r w:rsidR="00CC378D">
        <w:rPr>
          <w:rFonts w:cs="Arial"/>
          <w:szCs w:val="24"/>
        </w:rPr>
        <w:t>are implemented;</w:t>
      </w:r>
    </w:p>
    <w:p w:rsidR="00CC378D" w:rsidRDefault="00CC378D" w:rsidP="004E4D62">
      <w:pPr>
        <w:pStyle w:val="ListParagraph"/>
        <w:rPr>
          <w:rFonts w:cs="Arial"/>
          <w:szCs w:val="24"/>
        </w:rPr>
      </w:pPr>
    </w:p>
    <w:p w:rsidR="00CC378D" w:rsidRDefault="00946207" w:rsidP="002C0988">
      <w:pPr>
        <w:numPr>
          <w:ilvl w:val="0"/>
          <w:numId w:val="16"/>
        </w:numPr>
        <w:rPr>
          <w:rFonts w:cs="Arial"/>
          <w:szCs w:val="24"/>
        </w:rPr>
      </w:pPr>
      <w:r>
        <w:rPr>
          <w:rFonts w:cs="Arial"/>
          <w:szCs w:val="24"/>
        </w:rPr>
        <w:t xml:space="preserve">Continue </w:t>
      </w:r>
      <w:r w:rsidR="00664568">
        <w:rPr>
          <w:rFonts w:cs="Arial"/>
          <w:szCs w:val="24"/>
        </w:rPr>
        <w:t>to proactively</w:t>
      </w:r>
      <w:r>
        <w:rPr>
          <w:rFonts w:cs="Arial"/>
          <w:szCs w:val="24"/>
        </w:rPr>
        <w:t xml:space="preserve"> p</w:t>
      </w:r>
      <w:r w:rsidR="00CC378D">
        <w:rPr>
          <w:rFonts w:cs="Arial"/>
          <w:szCs w:val="24"/>
        </w:rPr>
        <w:t xml:space="preserve">repare for the </w:t>
      </w:r>
      <w:r>
        <w:rPr>
          <w:rFonts w:cs="Arial"/>
          <w:szCs w:val="24"/>
        </w:rPr>
        <w:t>HMICFRS inspection scheduled for July 2018</w:t>
      </w:r>
      <w:r w:rsidR="00CC378D">
        <w:rPr>
          <w:rFonts w:cs="Arial"/>
          <w:szCs w:val="24"/>
        </w:rPr>
        <w:t>;</w:t>
      </w:r>
    </w:p>
    <w:p w:rsidR="00CC378D" w:rsidRDefault="00CC378D" w:rsidP="003806E4">
      <w:pPr>
        <w:pStyle w:val="ListParagraph"/>
        <w:rPr>
          <w:rFonts w:cs="Arial"/>
          <w:szCs w:val="24"/>
        </w:rPr>
      </w:pPr>
    </w:p>
    <w:p w:rsidR="00CC378D" w:rsidRDefault="00CC378D" w:rsidP="002C0988">
      <w:pPr>
        <w:numPr>
          <w:ilvl w:val="0"/>
          <w:numId w:val="16"/>
        </w:numPr>
        <w:rPr>
          <w:rFonts w:cs="Arial"/>
          <w:szCs w:val="24"/>
        </w:rPr>
      </w:pPr>
      <w:r>
        <w:rPr>
          <w:rFonts w:cs="Arial"/>
          <w:szCs w:val="24"/>
        </w:rPr>
        <w:t>Collaboration with key strategic partners continues to be an area of focus and it will be imperative that controls are robust to protect the Authority’s interests.</w:t>
      </w:r>
    </w:p>
    <w:p w:rsidR="00CC378D" w:rsidRDefault="00CC378D" w:rsidP="008B2449">
      <w:pPr>
        <w:pStyle w:val="ListParagraph"/>
        <w:rPr>
          <w:rFonts w:cs="Arial"/>
          <w:szCs w:val="24"/>
        </w:rPr>
      </w:pPr>
    </w:p>
    <w:p w:rsidR="00CC378D" w:rsidRDefault="00CC378D" w:rsidP="002C0988">
      <w:pPr>
        <w:numPr>
          <w:ilvl w:val="0"/>
          <w:numId w:val="16"/>
        </w:numPr>
        <w:rPr>
          <w:rFonts w:cs="Arial"/>
          <w:szCs w:val="24"/>
        </w:rPr>
      </w:pPr>
      <w:r>
        <w:rPr>
          <w:rFonts w:cs="Arial"/>
          <w:szCs w:val="24"/>
        </w:rPr>
        <w:t>Continue to implement reductions in the budget as detailed within the efficiency plan, s</w:t>
      </w:r>
      <w:r w:rsidR="00DC13FD">
        <w:rPr>
          <w:rFonts w:cs="Arial"/>
          <w:szCs w:val="24"/>
        </w:rPr>
        <w:t>ubmitted to CLG in October 2016;</w:t>
      </w:r>
    </w:p>
    <w:p w:rsidR="00274DA8" w:rsidRDefault="00274DA8" w:rsidP="00664568">
      <w:pPr>
        <w:pStyle w:val="ListParagraph"/>
        <w:rPr>
          <w:rFonts w:cs="Arial"/>
          <w:szCs w:val="24"/>
        </w:rPr>
      </w:pPr>
    </w:p>
    <w:p w:rsidR="008E02F3" w:rsidRDefault="00274DA8" w:rsidP="002C0988">
      <w:pPr>
        <w:numPr>
          <w:ilvl w:val="0"/>
          <w:numId w:val="16"/>
        </w:numPr>
        <w:rPr>
          <w:rFonts w:cs="Arial"/>
          <w:szCs w:val="24"/>
        </w:rPr>
      </w:pPr>
      <w:r>
        <w:rPr>
          <w:rFonts w:cs="Arial"/>
          <w:szCs w:val="24"/>
        </w:rPr>
        <w:t>Ensure the Service and therefore the Autho</w:t>
      </w:r>
      <w:r w:rsidR="00664568">
        <w:rPr>
          <w:rFonts w:cs="Arial"/>
          <w:szCs w:val="24"/>
        </w:rPr>
        <w:t xml:space="preserve">rity is </w:t>
      </w:r>
      <w:r>
        <w:rPr>
          <w:rFonts w:cs="Arial"/>
          <w:szCs w:val="24"/>
        </w:rPr>
        <w:t>in a position to comply with General Data Protection Regulations due to come into force in May 2018</w:t>
      </w:r>
      <w:r w:rsidR="008E02F3">
        <w:rPr>
          <w:rFonts w:cs="Arial"/>
          <w:szCs w:val="24"/>
        </w:rPr>
        <w:t>;</w:t>
      </w:r>
    </w:p>
    <w:p w:rsidR="008E02F3" w:rsidRDefault="008E02F3" w:rsidP="00664568">
      <w:pPr>
        <w:pStyle w:val="ListParagraph"/>
        <w:rPr>
          <w:rFonts w:cs="Arial"/>
          <w:szCs w:val="24"/>
        </w:rPr>
      </w:pPr>
    </w:p>
    <w:p w:rsidR="00274DA8" w:rsidRDefault="008E02F3" w:rsidP="002C0988">
      <w:pPr>
        <w:numPr>
          <w:ilvl w:val="0"/>
          <w:numId w:val="16"/>
        </w:numPr>
        <w:rPr>
          <w:rFonts w:cs="Arial"/>
          <w:szCs w:val="24"/>
        </w:rPr>
      </w:pPr>
      <w:r>
        <w:rPr>
          <w:rFonts w:cs="Arial"/>
          <w:szCs w:val="24"/>
        </w:rPr>
        <w:t xml:space="preserve">Monitor the </w:t>
      </w:r>
      <w:r w:rsidR="000563B1">
        <w:rPr>
          <w:rFonts w:cs="Arial"/>
          <w:szCs w:val="24"/>
        </w:rPr>
        <w:t>progress of the Police and Crime Commissioners local business case and be prepared to act on the outcome once known.</w:t>
      </w:r>
      <w:r w:rsidR="00274DA8">
        <w:rPr>
          <w:rFonts w:cs="Arial"/>
          <w:szCs w:val="24"/>
        </w:rPr>
        <w:t xml:space="preserve"> </w:t>
      </w:r>
    </w:p>
    <w:p w:rsidR="00DC13FD" w:rsidRDefault="00DC13FD" w:rsidP="00DC13FD">
      <w:pPr>
        <w:pStyle w:val="ListParagraph"/>
        <w:rPr>
          <w:rFonts w:cs="Arial"/>
          <w:szCs w:val="24"/>
        </w:rPr>
      </w:pPr>
    </w:p>
    <w:p w:rsidR="00CC378D" w:rsidRPr="007F2814" w:rsidRDefault="00CC378D" w:rsidP="007F2814">
      <w:pPr>
        <w:rPr>
          <w:rFonts w:cs="Arial"/>
          <w:szCs w:val="24"/>
        </w:rPr>
      </w:pPr>
    </w:p>
    <w:p w:rsidR="00CC378D" w:rsidRPr="007F2814" w:rsidRDefault="00CC378D" w:rsidP="007F2814">
      <w:pPr>
        <w:rPr>
          <w:rFonts w:cs="Arial"/>
          <w:szCs w:val="24"/>
        </w:rPr>
      </w:pPr>
      <w:r w:rsidRPr="007F2814">
        <w:rPr>
          <w:rFonts w:cs="Arial"/>
          <w:szCs w:val="24"/>
        </w:rPr>
        <w:t>We propose over the coming year to take steps to address the above matters to further enhance our governance arrangements.  We are satisfied that these steps will address the need for improvements that were identified in our review of effectiveness and will monitor their implementation and operation as part of our next annual review.</w:t>
      </w:r>
    </w:p>
    <w:p w:rsidR="00CC378D" w:rsidRPr="007F2814" w:rsidRDefault="00CC378D" w:rsidP="007F2814">
      <w:pPr>
        <w:numPr>
          <w:ilvl w:val="12"/>
          <w:numId w:val="0"/>
        </w:numPr>
        <w:rPr>
          <w:rFonts w:cs="Arial"/>
          <w:bCs/>
          <w:szCs w:val="24"/>
        </w:rPr>
      </w:pPr>
    </w:p>
    <w:p w:rsidR="007358B2" w:rsidRDefault="007358B2" w:rsidP="007F2814">
      <w:pPr>
        <w:pStyle w:val="BodyText"/>
        <w:spacing w:line="240" w:lineRule="atLeast"/>
        <w:rPr>
          <w:rFonts w:cs="Arial"/>
          <w:color w:val="auto"/>
          <w:szCs w:val="24"/>
        </w:rPr>
      </w:pPr>
    </w:p>
    <w:p w:rsidR="007358B2" w:rsidRDefault="007358B2" w:rsidP="007F2814">
      <w:pPr>
        <w:pStyle w:val="BodyText"/>
        <w:spacing w:line="240" w:lineRule="atLeast"/>
        <w:rPr>
          <w:rFonts w:cs="Arial"/>
          <w:color w:val="auto"/>
          <w:szCs w:val="24"/>
        </w:rPr>
      </w:pPr>
    </w:p>
    <w:p w:rsidR="007358B2" w:rsidRDefault="007358B2" w:rsidP="007F2814">
      <w:pPr>
        <w:pStyle w:val="BodyText"/>
        <w:spacing w:line="240" w:lineRule="atLeast"/>
        <w:rPr>
          <w:rFonts w:cs="Arial"/>
          <w:color w:val="auto"/>
          <w:szCs w:val="24"/>
        </w:rPr>
      </w:pPr>
    </w:p>
    <w:p w:rsidR="00CC378D" w:rsidRPr="007F2814" w:rsidRDefault="00CC378D" w:rsidP="007F2814">
      <w:pPr>
        <w:pStyle w:val="BodyText"/>
        <w:spacing w:line="240" w:lineRule="atLeast"/>
        <w:rPr>
          <w:rFonts w:cs="Arial"/>
          <w:color w:val="auto"/>
          <w:szCs w:val="24"/>
        </w:rPr>
      </w:pPr>
      <w:r>
        <w:rPr>
          <w:rFonts w:cs="Arial"/>
          <w:color w:val="auto"/>
          <w:szCs w:val="24"/>
        </w:rPr>
        <w:t>Chris Strickland</w:t>
      </w:r>
    </w:p>
    <w:p w:rsidR="00CC378D" w:rsidRPr="007F2814" w:rsidRDefault="00CC378D" w:rsidP="007F2814">
      <w:pPr>
        <w:pStyle w:val="BodyText"/>
        <w:spacing w:line="240" w:lineRule="atLeast"/>
        <w:rPr>
          <w:rFonts w:cs="Arial"/>
          <w:color w:val="auto"/>
          <w:szCs w:val="24"/>
        </w:rPr>
      </w:pPr>
      <w:r w:rsidRPr="007F2814">
        <w:rPr>
          <w:rFonts w:cs="Arial"/>
          <w:color w:val="auto"/>
          <w:szCs w:val="24"/>
        </w:rPr>
        <w:t>Chief Fire Officer and Chief Executive</w:t>
      </w:r>
    </w:p>
    <w:p w:rsidR="00CC378D" w:rsidRPr="007F2814" w:rsidRDefault="00CC378D" w:rsidP="007F2814">
      <w:pPr>
        <w:pStyle w:val="BodyText"/>
        <w:spacing w:line="240" w:lineRule="atLeast"/>
        <w:rPr>
          <w:rFonts w:cs="Arial"/>
          <w:color w:val="auto"/>
          <w:szCs w:val="24"/>
        </w:rPr>
      </w:pPr>
      <w:r w:rsidRPr="007F2814">
        <w:rPr>
          <w:rFonts w:cs="Arial"/>
          <w:color w:val="auto"/>
          <w:szCs w:val="24"/>
        </w:rPr>
        <w:t xml:space="preserve">Date: </w:t>
      </w:r>
    </w:p>
    <w:p w:rsidR="00CC378D" w:rsidRDefault="00CC378D" w:rsidP="007F2814">
      <w:pPr>
        <w:pStyle w:val="BodyText"/>
        <w:spacing w:line="240" w:lineRule="atLeast"/>
        <w:rPr>
          <w:rFonts w:cs="Arial"/>
          <w:color w:val="auto"/>
          <w:szCs w:val="24"/>
        </w:rPr>
      </w:pPr>
    </w:p>
    <w:p w:rsidR="007358B2" w:rsidRPr="007F2814" w:rsidRDefault="007358B2" w:rsidP="007F2814">
      <w:pPr>
        <w:pStyle w:val="BodyText"/>
        <w:spacing w:line="240" w:lineRule="atLeast"/>
        <w:rPr>
          <w:rFonts w:cs="Arial"/>
          <w:color w:val="auto"/>
          <w:szCs w:val="24"/>
        </w:rPr>
      </w:pPr>
    </w:p>
    <w:p w:rsidR="00CC378D" w:rsidRDefault="00CC378D" w:rsidP="007F2814">
      <w:pPr>
        <w:pStyle w:val="BodyText"/>
        <w:spacing w:line="240" w:lineRule="atLeast"/>
        <w:rPr>
          <w:rFonts w:cs="Arial"/>
          <w:color w:val="auto"/>
          <w:szCs w:val="24"/>
        </w:rPr>
      </w:pPr>
    </w:p>
    <w:p w:rsidR="00CC378D" w:rsidRPr="007F2814" w:rsidRDefault="00CC378D" w:rsidP="007F2814">
      <w:pPr>
        <w:pStyle w:val="BodyText"/>
        <w:spacing w:line="240" w:lineRule="atLeast"/>
        <w:rPr>
          <w:rFonts w:cs="Arial"/>
          <w:color w:val="auto"/>
          <w:szCs w:val="24"/>
        </w:rPr>
      </w:pPr>
    </w:p>
    <w:p w:rsidR="00CC378D" w:rsidRPr="007F2814" w:rsidRDefault="00CC378D" w:rsidP="007F2814">
      <w:pPr>
        <w:pStyle w:val="BodyText"/>
        <w:spacing w:line="240" w:lineRule="atLeast"/>
        <w:rPr>
          <w:rFonts w:cs="Arial"/>
          <w:color w:val="auto"/>
          <w:szCs w:val="24"/>
        </w:rPr>
      </w:pPr>
      <w:r w:rsidRPr="007F2814">
        <w:rPr>
          <w:rFonts w:cs="Arial"/>
          <w:color w:val="auto"/>
          <w:szCs w:val="24"/>
        </w:rPr>
        <w:t>C</w:t>
      </w:r>
      <w:r w:rsidR="00664568">
        <w:rPr>
          <w:rFonts w:cs="Arial"/>
          <w:color w:val="auto"/>
          <w:szCs w:val="24"/>
        </w:rPr>
        <w:t xml:space="preserve">ouncillor </w:t>
      </w:r>
      <w:r w:rsidR="003D448C">
        <w:rPr>
          <w:rFonts w:cs="Arial"/>
          <w:color w:val="auto"/>
          <w:szCs w:val="24"/>
        </w:rPr>
        <w:t>K Reynolds</w:t>
      </w:r>
    </w:p>
    <w:p w:rsidR="00664568" w:rsidRDefault="003D448C" w:rsidP="007F2814">
      <w:pPr>
        <w:pStyle w:val="BodyText"/>
        <w:spacing w:line="240" w:lineRule="atLeast"/>
        <w:rPr>
          <w:rFonts w:cs="Arial"/>
          <w:color w:val="auto"/>
          <w:szCs w:val="24"/>
        </w:rPr>
      </w:pPr>
      <w:r>
        <w:rPr>
          <w:rFonts w:cs="Arial"/>
          <w:color w:val="auto"/>
          <w:szCs w:val="24"/>
        </w:rPr>
        <w:t xml:space="preserve">Chairman </w:t>
      </w:r>
      <w:r w:rsidR="00CC378D">
        <w:rPr>
          <w:rFonts w:cs="Arial"/>
          <w:color w:val="auto"/>
          <w:szCs w:val="24"/>
        </w:rPr>
        <w:t xml:space="preserve">Cambridgeshire and Peterborough Fire </w:t>
      </w:r>
      <w:r w:rsidR="00CC378D" w:rsidRPr="007F2814">
        <w:rPr>
          <w:rFonts w:cs="Arial"/>
          <w:color w:val="auto"/>
          <w:szCs w:val="24"/>
        </w:rPr>
        <w:t>Authority</w:t>
      </w:r>
    </w:p>
    <w:p w:rsidR="00CC378D" w:rsidRPr="007F2814" w:rsidRDefault="00CC378D" w:rsidP="00664568">
      <w:pPr>
        <w:pStyle w:val="BodyText"/>
        <w:spacing w:line="240" w:lineRule="atLeast"/>
        <w:rPr>
          <w:rFonts w:cs="Arial"/>
          <w:bCs/>
          <w:szCs w:val="24"/>
        </w:rPr>
      </w:pPr>
      <w:r w:rsidRPr="007F2814">
        <w:rPr>
          <w:rFonts w:cs="Arial"/>
          <w:color w:val="auto"/>
          <w:szCs w:val="24"/>
        </w:rPr>
        <w:t xml:space="preserve">Date: </w:t>
      </w:r>
    </w:p>
    <w:sectPr w:rsidR="00CC378D" w:rsidRPr="007F2814" w:rsidSect="002107BF">
      <w:headerReference w:type="default" r:id="rId10"/>
      <w:footerReference w:type="even" r:id="rId11"/>
      <w:footerReference w:type="default" r:id="rId12"/>
      <w:pgSz w:w="11906" w:h="16838"/>
      <w:pgMar w:top="1134" w:right="991" w:bottom="1135" w:left="1418" w:header="720" w:footer="105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78D" w:rsidRDefault="00CC378D">
      <w:r>
        <w:separator/>
      </w:r>
    </w:p>
  </w:endnote>
  <w:endnote w:type="continuationSeparator" w:id="0">
    <w:p w:rsidR="00CC378D" w:rsidRDefault="00CC3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78D" w:rsidRDefault="00CC37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C378D" w:rsidRDefault="00CC378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78D" w:rsidRDefault="00CC37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6BE6">
      <w:rPr>
        <w:rStyle w:val="PageNumber"/>
        <w:noProof/>
      </w:rPr>
      <w:t>5</w:t>
    </w:r>
    <w:r>
      <w:rPr>
        <w:rStyle w:val="PageNumber"/>
      </w:rPr>
      <w:fldChar w:fldCharType="end"/>
    </w:r>
  </w:p>
  <w:p w:rsidR="00CC378D" w:rsidRDefault="00CC378D">
    <w:pPr>
      <w:pStyle w:val="Footer"/>
      <w:ind w:right="360"/>
      <w:rPr>
        <w:sz w:val="16"/>
      </w:rPr>
    </w:pPr>
    <w:r>
      <w:rPr>
        <w:rStyle w:val="PageNumber"/>
        <w:sz w:val="16"/>
      </w:rPr>
      <w:tab/>
    </w:r>
    <w:r>
      <w:rPr>
        <w:rStyle w:val="PageNumber"/>
        <w:sz w:val="16"/>
      </w:rPr>
      <w:tab/>
    </w:r>
    <w:r>
      <w:rPr>
        <w:rStyle w:val="PageNumber"/>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78D" w:rsidRDefault="00CC378D">
      <w:r>
        <w:separator/>
      </w:r>
    </w:p>
  </w:footnote>
  <w:footnote w:type="continuationSeparator" w:id="0">
    <w:p w:rsidR="00CC378D" w:rsidRDefault="00CC37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7041850"/>
      <w:docPartObj>
        <w:docPartGallery w:val="Watermarks"/>
        <w:docPartUnique/>
      </w:docPartObj>
    </w:sdtPr>
    <w:sdtEndPr/>
    <w:sdtContent>
      <w:p w:rsidR="00664568" w:rsidRDefault="00266BE6">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04814" o:spid="_x0000_s12289" type="#_x0000_t136" style="position:absolute;margin-left:0;margin-top:0;width:418.4pt;height:251.0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A382A"/>
    <w:multiLevelType w:val="multilevel"/>
    <w:tmpl w:val="D9004E1E"/>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109E2D84"/>
    <w:multiLevelType w:val="hybridMultilevel"/>
    <w:tmpl w:val="AC0E1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0D43F6"/>
    <w:multiLevelType w:val="hybridMultilevel"/>
    <w:tmpl w:val="0E76FFA0"/>
    <w:lvl w:ilvl="0" w:tplc="210E93EA">
      <w:start w:val="1"/>
      <w:numFmt w:val="bullet"/>
      <w:lvlText w:val=""/>
      <w:lvlJc w:val="left"/>
      <w:pPr>
        <w:tabs>
          <w:tab w:val="num" w:pos="873"/>
        </w:tabs>
        <w:ind w:left="1154" w:hanging="397"/>
      </w:pPr>
      <w:rPr>
        <w:rFonts w:ascii="Symbol" w:hAnsi="Symbol" w:hint="default"/>
      </w:rPr>
    </w:lvl>
    <w:lvl w:ilvl="1" w:tplc="08090003" w:tentative="1">
      <w:start w:val="1"/>
      <w:numFmt w:val="bullet"/>
      <w:lvlText w:val="o"/>
      <w:lvlJc w:val="left"/>
      <w:pPr>
        <w:tabs>
          <w:tab w:val="num" w:pos="1837"/>
        </w:tabs>
        <w:ind w:left="1837" w:hanging="360"/>
      </w:pPr>
      <w:rPr>
        <w:rFonts w:ascii="Courier New" w:hAnsi="Courier New" w:hint="default"/>
      </w:rPr>
    </w:lvl>
    <w:lvl w:ilvl="2" w:tplc="08090005" w:tentative="1">
      <w:start w:val="1"/>
      <w:numFmt w:val="bullet"/>
      <w:lvlText w:val=""/>
      <w:lvlJc w:val="left"/>
      <w:pPr>
        <w:tabs>
          <w:tab w:val="num" w:pos="2557"/>
        </w:tabs>
        <w:ind w:left="2557" w:hanging="360"/>
      </w:pPr>
      <w:rPr>
        <w:rFonts w:ascii="Wingdings" w:hAnsi="Wingdings" w:hint="default"/>
      </w:rPr>
    </w:lvl>
    <w:lvl w:ilvl="3" w:tplc="08090001" w:tentative="1">
      <w:start w:val="1"/>
      <w:numFmt w:val="bullet"/>
      <w:lvlText w:val=""/>
      <w:lvlJc w:val="left"/>
      <w:pPr>
        <w:tabs>
          <w:tab w:val="num" w:pos="3277"/>
        </w:tabs>
        <w:ind w:left="3277" w:hanging="360"/>
      </w:pPr>
      <w:rPr>
        <w:rFonts w:ascii="Symbol" w:hAnsi="Symbol" w:hint="default"/>
      </w:rPr>
    </w:lvl>
    <w:lvl w:ilvl="4" w:tplc="08090003" w:tentative="1">
      <w:start w:val="1"/>
      <w:numFmt w:val="bullet"/>
      <w:lvlText w:val="o"/>
      <w:lvlJc w:val="left"/>
      <w:pPr>
        <w:tabs>
          <w:tab w:val="num" w:pos="3997"/>
        </w:tabs>
        <w:ind w:left="3997" w:hanging="360"/>
      </w:pPr>
      <w:rPr>
        <w:rFonts w:ascii="Courier New" w:hAnsi="Courier New" w:hint="default"/>
      </w:rPr>
    </w:lvl>
    <w:lvl w:ilvl="5" w:tplc="08090005" w:tentative="1">
      <w:start w:val="1"/>
      <w:numFmt w:val="bullet"/>
      <w:lvlText w:val=""/>
      <w:lvlJc w:val="left"/>
      <w:pPr>
        <w:tabs>
          <w:tab w:val="num" w:pos="4717"/>
        </w:tabs>
        <w:ind w:left="4717" w:hanging="360"/>
      </w:pPr>
      <w:rPr>
        <w:rFonts w:ascii="Wingdings" w:hAnsi="Wingdings" w:hint="default"/>
      </w:rPr>
    </w:lvl>
    <w:lvl w:ilvl="6" w:tplc="08090001" w:tentative="1">
      <w:start w:val="1"/>
      <w:numFmt w:val="bullet"/>
      <w:lvlText w:val=""/>
      <w:lvlJc w:val="left"/>
      <w:pPr>
        <w:tabs>
          <w:tab w:val="num" w:pos="5437"/>
        </w:tabs>
        <w:ind w:left="5437" w:hanging="360"/>
      </w:pPr>
      <w:rPr>
        <w:rFonts w:ascii="Symbol" w:hAnsi="Symbol" w:hint="default"/>
      </w:rPr>
    </w:lvl>
    <w:lvl w:ilvl="7" w:tplc="08090003" w:tentative="1">
      <w:start w:val="1"/>
      <w:numFmt w:val="bullet"/>
      <w:lvlText w:val="o"/>
      <w:lvlJc w:val="left"/>
      <w:pPr>
        <w:tabs>
          <w:tab w:val="num" w:pos="6157"/>
        </w:tabs>
        <w:ind w:left="6157" w:hanging="360"/>
      </w:pPr>
      <w:rPr>
        <w:rFonts w:ascii="Courier New" w:hAnsi="Courier New" w:hint="default"/>
      </w:rPr>
    </w:lvl>
    <w:lvl w:ilvl="8" w:tplc="08090005" w:tentative="1">
      <w:start w:val="1"/>
      <w:numFmt w:val="bullet"/>
      <w:lvlText w:val=""/>
      <w:lvlJc w:val="left"/>
      <w:pPr>
        <w:tabs>
          <w:tab w:val="num" w:pos="6877"/>
        </w:tabs>
        <w:ind w:left="6877" w:hanging="360"/>
      </w:pPr>
      <w:rPr>
        <w:rFonts w:ascii="Wingdings" w:hAnsi="Wingdings" w:hint="default"/>
      </w:rPr>
    </w:lvl>
  </w:abstractNum>
  <w:abstractNum w:abstractNumId="3">
    <w:nsid w:val="11CC70ED"/>
    <w:multiLevelType w:val="hybridMultilevel"/>
    <w:tmpl w:val="23A494D0"/>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4">
    <w:nsid w:val="164F0A82"/>
    <w:multiLevelType w:val="hybridMultilevel"/>
    <w:tmpl w:val="27B4AF5C"/>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179A2362"/>
    <w:multiLevelType w:val="hybridMultilevel"/>
    <w:tmpl w:val="4244B37E"/>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6">
    <w:nsid w:val="190A5380"/>
    <w:multiLevelType w:val="hybridMultilevel"/>
    <w:tmpl w:val="21D2D2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99C24DD"/>
    <w:multiLevelType w:val="hybridMultilevel"/>
    <w:tmpl w:val="5B22B580"/>
    <w:lvl w:ilvl="0" w:tplc="04090017">
      <w:start w:val="1"/>
      <w:numFmt w:val="lowerLetter"/>
      <w:lvlText w:val="%1)"/>
      <w:lvlJc w:val="left"/>
      <w:pPr>
        <w:ind w:left="360" w:hanging="360"/>
      </w:pPr>
      <w:rPr>
        <w:rFonts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nsid w:val="1D963C18"/>
    <w:multiLevelType w:val="multilevel"/>
    <w:tmpl w:val="0409001D"/>
    <w:lvl w:ilvl="0">
      <w:start w:val="1"/>
      <w:numFmt w:val="decimal"/>
      <w:lvlText w:val="%1)"/>
      <w:lvlJc w:val="left"/>
      <w:pPr>
        <w:ind w:left="108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left"/>
      <w:pPr>
        <w:ind w:left="1800" w:hanging="360"/>
      </w:pPr>
      <w:rPr>
        <w:rFonts w:cs="Times New Roman"/>
      </w:rPr>
    </w:lvl>
    <w:lvl w:ilvl="3">
      <w:start w:val="1"/>
      <w:numFmt w:val="decimal"/>
      <w:lvlText w:val="(%4)"/>
      <w:lvlJc w:val="left"/>
      <w:pPr>
        <w:ind w:left="2160" w:hanging="360"/>
      </w:pPr>
      <w:rPr>
        <w:rFonts w:cs="Times New Roman"/>
      </w:rPr>
    </w:lvl>
    <w:lvl w:ilvl="4">
      <w:start w:val="1"/>
      <w:numFmt w:val="lowerLetter"/>
      <w:lvlText w:val="(%5)"/>
      <w:lvlJc w:val="left"/>
      <w:pPr>
        <w:ind w:left="2520" w:hanging="360"/>
      </w:pPr>
      <w:rPr>
        <w:rFonts w:cs="Times New Roman"/>
      </w:rPr>
    </w:lvl>
    <w:lvl w:ilvl="5">
      <w:start w:val="1"/>
      <w:numFmt w:val="lowerRoman"/>
      <w:lvlText w:val="(%6)"/>
      <w:lvlJc w:val="left"/>
      <w:pPr>
        <w:ind w:left="2880" w:hanging="360"/>
      </w:pPr>
      <w:rPr>
        <w:rFonts w:cs="Times New Roman"/>
      </w:rPr>
    </w:lvl>
    <w:lvl w:ilvl="6">
      <w:start w:val="1"/>
      <w:numFmt w:val="decimal"/>
      <w:lvlText w:val="%7."/>
      <w:lvlJc w:val="left"/>
      <w:pPr>
        <w:ind w:left="3240" w:hanging="360"/>
      </w:pPr>
      <w:rPr>
        <w:rFonts w:cs="Times New Roman"/>
      </w:rPr>
    </w:lvl>
    <w:lvl w:ilvl="7">
      <w:start w:val="1"/>
      <w:numFmt w:val="lowerLetter"/>
      <w:lvlText w:val="%8."/>
      <w:lvlJc w:val="left"/>
      <w:pPr>
        <w:ind w:left="3600" w:hanging="360"/>
      </w:pPr>
      <w:rPr>
        <w:rFonts w:cs="Times New Roman"/>
      </w:rPr>
    </w:lvl>
    <w:lvl w:ilvl="8">
      <w:start w:val="1"/>
      <w:numFmt w:val="lowerRoman"/>
      <w:lvlText w:val="%9."/>
      <w:lvlJc w:val="left"/>
      <w:pPr>
        <w:ind w:left="3960" w:hanging="360"/>
      </w:pPr>
      <w:rPr>
        <w:rFonts w:cs="Times New Roman"/>
      </w:rPr>
    </w:lvl>
  </w:abstractNum>
  <w:abstractNum w:abstractNumId="9">
    <w:nsid w:val="22F71790"/>
    <w:multiLevelType w:val="hybridMultilevel"/>
    <w:tmpl w:val="4EF46D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E3A1AAB"/>
    <w:multiLevelType w:val="hybridMultilevel"/>
    <w:tmpl w:val="3CDAF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F6A3916"/>
    <w:multiLevelType w:val="hybridMultilevel"/>
    <w:tmpl w:val="6CB84FE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2">
    <w:nsid w:val="42A2122E"/>
    <w:multiLevelType w:val="hybridMultilevel"/>
    <w:tmpl w:val="683E9580"/>
    <w:lvl w:ilvl="0" w:tplc="36CA4760">
      <w:start w:val="1"/>
      <w:numFmt w:val="bullet"/>
      <w:lvlText w:val=""/>
      <w:lvlJc w:val="left"/>
      <w:pPr>
        <w:tabs>
          <w:tab w:val="num" w:pos="1080"/>
        </w:tabs>
        <w:ind w:left="1080" w:hanging="360"/>
      </w:pPr>
      <w:rPr>
        <w:rFonts w:ascii="Symbol" w:hAnsi="Symbol" w:hint="default"/>
        <w:color w:val="auto"/>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46754918"/>
    <w:multiLevelType w:val="multilevel"/>
    <w:tmpl w:val="03B48B9C"/>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46932A1B"/>
    <w:multiLevelType w:val="hybridMultilevel"/>
    <w:tmpl w:val="19786FC0"/>
    <w:lvl w:ilvl="0" w:tplc="36CA4760">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5">
    <w:nsid w:val="52A84A30"/>
    <w:multiLevelType w:val="hybridMultilevel"/>
    <w:tmpl w:val="77AEE4D6"/>
    <w:lvl w:ilvl="0" w:tplc="FFFFFFFF">
      <w:start w:val="1"/>
      <w:numFmt w:val="bullet"/>
      <w:lvlText w:val=""/>
      <w:legacy w:legacy="1" w:legacySpace="0" w:legacyIndent="360"/>
      <w:lvlJc w:val="left"/>
      <w:pPr>
        <w:ind w:left="36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59A6864"/>
    <w:multiLevelType w:val="hybridMultilevel"/>
    <w:tmpl w:val="6A72113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7681127D"/>
    <w:multiLevelType w:val="hybridMultilevel"/>
    <w:tmpl w:val="E850F1F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hint="default"/>
      </w:rPr>
    </w:lvl>
    <w:lvl w:ilvl="8" w:tplc="08090005" w:tentative="1">
      <w:start w:val="1"/>
      <w:numFmt w:val="bullet"/>
      <w:lvlText w:val=""/>
      <w:lvlJc w:val="left"/>
      <w:pPr>
        <w:ind w:left="6829" w:hanging="360"/>
      </w:pPr>
      <w:rPr>
        <w:rFonts w:ascii="Wingdings" w:hAnsi="Wingdings" w:hint="default"/>
      </w:rPr>
    </w:lvl>
  </w:abstractNum>
  <w:num w:numId="1">
    <w:abstractNumId w:val="13"/>
  </w:num>
  <w:num w:numId="2">
    <w:abstractNumId w:val="7"/>
  </w:num>
  <w:num w:numId="3">
    <w:abstractNumId w:val="8"/>
  </w:num>
  <w:num w:numId="4">
    <w:abstractNumId w:val="4"/>
  </w:num>
  <w:num w:numId="5">
    <w:abstractNumId w:val="5"/>
  </w:num>
  <w:num w:numId="6">
    <w:abstractNumId w:val="11"/>
  </w:num>
  <w:num w:numId="7">
    <w:abstractNumId w:val="12"/>
  </w:num>
  <w:num w:numId="8">
    <w:abstractNumId w:val="0"/>
  </w:num>
  <w:num w:numId="9">
    <w:abstractNumId w:val="15"/>
  </w:num>
  <w:num w:numId="10">
    <w:abstractNumId w:val="16"/>
  </w:num>
  <w:num w:numId="11">
    <w:abstractNumId w:val="6"/>
  </w:num>
  <w:num w:numId="12">
    <w:abstractNumId w:val="2"/>
  </w:num>
  <w:num w:numId="13">
    <w:abstractNumId w:val="9"/>
  </w:num>
  <w:num w:numId="14">
    <w:abstractNumId w:val="3"/>
  </w:num>
  <w:num w:numId="15">
    <w:abstractNumId w:val="17"/>
  </w:num>
  <w:num w:numId="16">
    <w:abstractNumId w:val="14"/>
  </w:num>
  <w:num w:numId="17">
    <w:abstractNumId w:val="1"/>
  </w:num>
  <w:num w:numId="18">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2290"/>
    <o:shapelayout v:ext="edit">
      <o:idmap v:ext="edit" data="12"/>
    </o:shapelayout>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00E"/>
    <w:rsid w:val="00024D05"/>
    <w:rsid w:val="0004655A"/>
    <w:rsid w:val="000550E0"/>
    <w:rsid w:val="000563B1"/>
    <w:rsid w:val="00077E68"/>
    <w:rsid w:val="000A275C"/>
    <w:rsid w:val="000B1713"/>
    <w:rsid w:val="000C7179"/>
    <w:rsid w:val="000D1042"/>
    <w:rsid w:val="000E601E"/>
    <w:rsid w:val="000F431E"/>
    <w:rsid w:val="00131B97"/>
    <w:rsid w:val="00141B7F"/>
    <w:rsid w:val="001A3F80"/>
    <w:rsid w:val="002059F8"/>
    <w:rsid w:val="002107BF"/>
    <w:rsid w:val="002459D0"/>
    <w:rsid w:val="00266BE6"/>
    <w:rsid w:val="00274DA8"/>
    <w:rsid w:val="00293701"/>
    <w:rsid w:val="002C0988"/>
    <w:rsid w:val="003120B6"/>
    <w:rsid w:val="0031698D"/>
    <w:rsid w:val="00332C8B"/>
    <w:rsid w:val="003806E4"/>
    <w:rsid w:val="00383E07"/>
    <w:rsid w:val="0038776F"/>
    <w:rsid w:val="00393114"/>
    <w:rsid w:val="003A20F6"/>
    <w:rsid w:val="003B50E1"/>
    <w:rsid w:val="003D448C"/>
    <w:rsid w:val="00412803"/>
    <w:rsid w:val="004D2746"/>
    <w:rsid w:val="004E4D62"/>
    <w:rsid w:val="00500A38"/>
    <w:rsid w:val="00543009"/>
    <w:rsid w:val="00552EF4"/>
    <w:rsid w:val="0055799B"/>
    <w:rsid w:val="00562094"/>
    <w:rsid w:val="005A7691"/>
    <w:rsid w:val="005B0F21"/>
    <w:rsid w:val="005C394D"/>
    <w:rsid w:val="005E4B0B"/>
    <w:rsid w:val="005F3A4D"/>
    <w:rsid w:val="005F7640"/>
    <w:rsid w:val="0060763F"/>
    <w:rsid w:val="00617A2A"/>
    <w:rsid w:val="006241CE"/>
    <w:rsid w:val="006356E8"/>
    <w:rsid w:val="00650E9B"/>
    <w:rsid w:val="00664568"/>
    <w:rsid w:val="00665B3E"/>
    <w:rsid w:val="00670378"/>
    <w:rsid w:val="006C2040"/>
    <w:rsid w:val="006D0151"/>
    <w:rsid w:val="00711DC1"/>
    <w:rsid w:val="00721875"/>
    <w:rsid w:val="007358B2"/>
    <w:rsid w:val="007B38EC"/>
    <w:rsid w:val="007B420D"/>
    <w:rsid w:val="007C6851"/>
    <w:rsid w:val="007F2814"/>
    <w:rsid w:val="00805821"/>
    <w:rsid w:val="008442DD"/>
    <w:rsid w:val="00851B5A"/>
    <w:rsid w:val="0089651C"/>
    <w:rsid w:val="008B2449"/>
    <w:rsid w:val="008B4BE9"/>
    <w:rsid w:val="008E02F3"/>
    <w:rsid w:val="008E2528"/>
    <w:rsid w:val="008E297B"/>
    <w:rsid w:val="00915DCE"/>
    <w:rsid w:val="00934B73"/>
    <w:rsid w:val="00946207"/>
    <w:rsid w:val="0095000E"/>
    <w:rsid w:val="00964A94"/>
    <w:rsid w:val="00964F65"/>
    <w:rsid w:val="00994619"/>
    <w:rsid w:val="00995905"/>
    <w:rsid w:val="009E1D04"/>
    <w:rsid w:val="00A031D9"/>
    <w:rsid w:val="00A14AC1"/>
    <w:rsid w:val="00A27481"/>
    <w:rsid w:val="00AB0A82"/>
    <w:rsid w:val="00B06850"/>
    <w:rsid w:val="00B34D73"/>
    <w:rsid w:val="00BC5241"/>
    <w:rsid w:val="00C168C8"/>
    <w:rsid w:val="00C23DDD"/>
    <w:rsid w:val="00C274AD"/>
    <w:rsid w:val="00C33EB9"/>
    <w:rsid w:val="00CA64F7"/>
    <w:rsid w:val="00CC378D"/>
    <w:rsid w:val="00DC13FD"/>
    <w:rsid w:val="00DD2A64"/>
    <w:rsid w:val="00E04640"/>
    <w:rsid w:val="00E05A94"/>
    <w:rsid w:val="00E44392"/>
    <w:rsid w:val="00E753CD"/>
    <w:rsid w:val="00ED47EC"/>
    <w:rsid w:val="00ED73E4"/>
    <w:rsid w:val="00F14E83"/>
    <w:rsid w:val="00F347F7"/>
    <w:rsid w:val="00FA15EF"/>
    <w:rsid w:val="00FA4322"/>
    <w:rsid w:val="00FD1B43"/>
    <w:rsid w:val="00FE0DF0"/>
    <w:rsid w:val="00FF5E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107BF"/>
    <w:pPr>
      <w:overflowPunct w:val="0"/>
      <w:autoSpaceDE w:val="0"/>
      <w:autoSpaceDN w:val="0"/>
      <w:adjustRightInd w:val="0"/>
      <w:textAlignment w:val="baseline"/>
    </w:pPr>
    <w:rPr>
      <w:rFonts w:ascii="Arial" w:hAnsi="Arial"/>
      <w:sz w:val="24"/>
      <w:szCs w:val="20"/>
      <w:lang w:eastAsia="en-US"/>
    </w:rPr>
  </w:style>
  <w:style w:type="paragraph" w:styleId="Heading1">
    <w:name w:val="heading 1"/>
    <w:basedOn w:val="Normal"/>
    <w:next w:val="Normal"/>
    <w:link w:val="Heading1Char"/>
    <w:uiPriority w:val="99"/>
    <w:qFormat/>
    <w:rsid w:val="002107BF"/>
    <w:pPr>
      <w:keepNext/>
      <w:tabs>
        <w:tab w:val="left" w:pos="567"/>
        <w:tab w:val="left" w:pos="709"/>
        <w:tab w:val="left" w:pos="1134"/>
        <w:tab w:val="left" w:pos="1701"/>
      </w:tabs>
      <w:jc w:val="right"/>
      <w:outlineLvl w:val="0"/>
    </w:pPr>
    <w:rPr>
      <w:sz w:val="28"/>
    </w:rPr>
  </w:style>
  <w:style w:type="paragraph" w:styleId="Heading2">
    <w:name w:val="heading 2"/>
    <w:basedOn w:val="Normal"/>
    <w:next w:val="Normal"/>
    <w:link w:val="Heading2Char"/>
    <w:uiPriority w:val="99"/>
    <w:qFormat/>
    <w:rsid w:val="002107BF"/>
    <w:pPr>
      <w:keepNext/>
      <w:tabs>
        <w:tab w:val="left" w:pos="709"/>
      </w:tabs>
      <w:ind w:left="720"/>
      <w:outlineLvl w:val="1"/>
    </w:pPr>
    <w:rPr>
      <w:b/>
    </w:rPr>
  </w:style>
  <w:style w:type="paragraph" w:styleId="Heading3">
    <w:name w:val="heading 3"/>
    <w:basedOn w:val="Normal"/>
    <w:next w:val="Normal"/>
    <w:link w:val="Heading3Char"/>
    <w:uiPriority w:val="99"/>
    <w:qFormat/>
    <w:rsid w:val="002107BF"/>
    <w:pPr>
      <w:keepNext/>
      <w:spacing w:before="240" w:after="60"/>
      <w:outlineLvl w:val="2"/>
    </w:pPr>
    <w:rPr>
      <w:b/>
    </w:rPr>
  </w:style>
  <w:style w:type="paragraph" w:styleId="Heading4">
    <w:name w:val="heading 4"/>
    <w:basedOn w:val="Normal"/>
    <w:next w:val="Normal"/>
    <w:link w:val="Heading4Char"/>
    <w:uiPriority w:val="99"/>
    <w:qFormat/>
    <w:rsid w:val="002107BF"/>
    <w:pPr>
      <w:keepNext/>
      <w:outlineLvl w:val="3"/>
    </w:pPr>
    <w:rPr>
      <w:b/>
      <w:sz w:val="22"/>
    </w:rPr>
  </w:style>
  <w:style w:type="paragraph" w:styleId="Heading5">
    <w:name w:val="heading 5"/>
    <w:basedOn w:val="Normal"/>
    <w:next w:val="Normal"/>
    <w:link w:val="Heading5Char"/>
    <w:uiPriority w:val="99"/>
    <w:qFormat/>
    <w:rsid w:val="002107BF"/>
    <w:pPr>
      <w:keepNext/>
      <w:tabs>
        <w:tab w:val="left" w:pos="1418"/>
      </w:tabs>
      <w:jc w:val="right"/>
      <w:outlineLvl w:val="4"/>
    </w:pPr>
    <w:rPr>
      <w:b/>
    </w:rPr>
  </w:style>
  <w:style w:type="paragraph" w:styleId="Heading6">
    <w:name w:val="heading 6"/>
    <w:basedOn w:val="Normal"/>
    <w:next w:val="Normal"/>
    <w:link w:val="Heading6Char"/>
    <w:uiPriority w:val="99"/>
    <w:qFormat/>
    <w:rsid w:val="002107BF"/>
    <w:pPr>
      <w:keepNext/>
      <w:outlineLvl w:val="5"/>
    </w:pPr>
    <w:rPr>
      <w:b/>
      <w:sz w:val="20"/>
    </w:rPr>
  </w:style>
  <w:style w:type="paragraph" w:styleId="Heading7">
    <w:name w:val="heading 7"/>
    <w:basedOn w:val="Normal"/>
    <w:next w:val="Normal"/>
    <w:link w:val="Heading7Char"/>
    <w:uiPriority w:val="99"/>
    <w:qFormat/>
    <w:rsid w:val="002107BF"/>
    <w:pPr>
      <w:keepNext/>
      <w:tabs>
        <w:tab w:val="left" w:pos="709"/>
      </w:tabs>
      <w:outlineLvl w:val="6"/>
    </w:pPr>
    <w:rPr>
      <w:b/>
      <w:bCs/>
      <w:color w:val="000000"/>
    </w:rPr>
  </w:style>
  <w:style w:type="paragraph" w:styleId="Heading8">
    <w:name w:val="heading 8"/>
    <w:basedOn w:val="Normal"/>
    <w:next w:val="Normal"/>
    <w:link w:val="Heading8Char"/>
    <w:uiPriority w:val="99"/>
    <w:qFormat/>
    <w:rsid w:val="002107BF"/>
    <w:pPr>
      <w:keepNext/>
      <w:tabs>
        <w:tab w:val="left" w:pos="709"/>
      </w:tabs>
      <w:ind w:left="709" w:hanging="709"/>
      <w:outlineLvl w:val="7"/>
    </w:pPr>
    <w:rPr>
      <w:b/>
      <w:bCs/>
    </w:rPr>
  </w:style>
  <w:style w:type="paragraph" w:styleId="Heading9">
    <w:name w:val="heading 9"/>
    <w:basedOn w:val="Normal"/>
    <w:next w:val="Normal"/>
    <w:link w:val="Heading9Char"/>
    <w:uiPriority w:val="99"/>
    <w:qFormat/>
    <w:rsid w:val="002107BF"/>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83E07"/>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383E07"/>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383E07"/>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383E07"/>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383E07"/>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383E07"/>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383E07"/>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383E07"/>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383E07"/>
    <w:rPr>
      <w:rFonts w:ascii="Cambria" w:hAnsi="Cambria" w:cs="Times New Roman"/>
      <w:lang w:eastAsia="en-US"/>
    </w:rPr>
  </w:style>
  <w:style w:type="paragraph" w:styleId="Header">
    <w:name w:val="header"/>
    <w:basedOn w:val="Normal"/>
    <w:link w:val="HeaderChar"/>
    <w:uiPriority w:val="99"/>
    <w:rsid w:val="002107BF"/>
    <w:pPr>
      <w:tabs>
        <w:tab w:val="center" w:pos="4153"/>
        <w:tab w:val="right" w:pos="8306"/>
      </w:tabs>
    </w:pPr>
  </w:style>
  <w:style w:type="character" w:customStyle="1" w:styleId="HeaderChar">
    <w:name w:val="Header Char"/>
    <w:basedOn w:val="DefaultParagraphFont"/>
    <w:link w:val="Header"/>
    <w:uiPriority w:val="99"/>
    <w:semiHidden/>
    <w:locked/>
    <w:rsid w:val="00383E07"/>
    <w:rPr>
      <w:rFonts w:ascii="Arial" w:hAnsi="Arial" w:cs="Times New Roman"/>
      <w:sz w:val="20"/>
      <w:szCs w:val="20"/>
      <w:lang w:eastAsia="en-US"/>
    </w:rPr>
  </w:style>
  <w:style w:type="paragraph" w:styleId="Footer">
    <w:name w:val="footer"/>
    <w:basedOn w:val="Normal"/>
    <w:link w:val="FooterChar"/>
    <w:uiPriority w:val="99"/>
    <w:rsid w:val="002107BF"/>
    <w:pPr>
      <w:tabs>
        <w:tab w:val="center" w:pos="4153"/>
        <w:tab w:val="right" w:pos="8306"/>
      </w:tabs>
    </w:pPr>
  </w:style>
  <w:style w:type="character" w:customStyle="1" w:styleId="FooterChar">
    <w:name w:val="Footer Char"/>
    <w:basedOn w:val="DefaultParagraphFont"/>
    <w:link w:val="Footer"/>
    <w:uiPriority w:val="99"/>
    <w:semiHidden/>
    <w:locked/>
    <w:rsid w:val="00383E07"/>
    <w:rPr>
      <w:rFonts w:ascii="Arial" w:hAnsi="Arial" w:cs="Times New Roman"/>
      <w:sz w:val="20"/>
      <w:szCs w:val="20"/>
      <w:lang w:eastAsia="en-US"/>
    </w:rPr>
  </w:style>
  <w:style w:type="character" w:styleId="PageNumber">
    <w:name w:val="page number"/>
    <w:basedOn w:val="DefaultParagraphFont"/>
    <w:uiPriority w:val="99"/>
    <w:rsid w:val="002107BF"/>
    <w:rPr>
      <w:rFonts w:cs="Times New Roman"/>
    </w:rPr>
  </w:style>
  <w:style w:type="paragraph" w:styleId="BodyText2">
    <w:name w:val="Body Text 2"/>
    <w:basedOn w:val="Normal"/>
    <w:link w:val="BodyText2Char"/>
    <w:uiPriority w:val="99"/>
    <w:rsid w:val="002107BF"/>
    <w:pPr>
      <w:tabs>
        <w:tab w:val="left" w:pos="709"/>
      </w:tabs>
      <w:ind w:left="709" w:hanging="709"/>
    </w:pPr>
  </w:style>
  <w:style w:type="character" w:customStyle="1" w:styleId="BodyText2Char">
    <w:name w:val="Body Text 2 Char"/>
    <w:basedOn w:val="DefaultParagraphFont"/>
    <w:link w:val="BodyText2"/>
    <w:uiPriority w:val="99"/>
    <w:semiHidden/>
    <w:locked/>
    <w:rsid w:val="00383E07"/>
    <w:rPr>
      <w:rFonts w:ascii="Arial" w:hAnsi="Arial" w:cs="Times New Roman"/>
      <w:sz w:val="20"/>
      <w:szCs w:val="20"/>
      <w:lang w:eastAsia="en-US"/>
    </w:rPr>
  </w:style>
  <w:style w:type="paragraph" w:styleId="BodyTextIndent2">
    <w:name w:val="Body Text Indent 2"/>
    <w:basedOn w:val="Normal"/>
    <w:link w:val="BodyTextIndent2Char"/>
    <w:uiPriority w:val="99"/>
    <w:rsid w:val="002107BF"/>
    <w:pPr>
      <w:ind w:left="720" w:hanging="720"/>
    </w:pPr>
  </w:style>
  <w:style w:type="character" w:customStyle="1" w:styleId="BodyTextIndent2Char">
    <w:name w:val="Body Text Indent 2 Char"/>
    <w:basedOn w:val="DefaultParagraphFont"/>
    <w:link w:val="BodyTextIndent2"/>
    <w:uiPriority w:val="99"/>
    <w:semiHidden/>
    <w:locked/>
    <w:rsid w:val="00383E07"/>
    <w:rPr>
      <w:rFonts w:ascii="Arial" w:hAnsi="Arial" w:cs="Times New Roman"/>
      <w:sz w:val="20"/>
      <w:szCs w:val="20"/>
      <w:lang w:eastAsia="en-US"/>
    </w:rPr>
  </w:style>
  <w:style w:type="paragraph" w:customStyle="1" w:styleId="WKS">
    <w:name w:val="WKS"/>
    <w:uiPriority w:val="99"/>
    <w:rsid w:val="002107BF"/>
    <w:pPr>
      <w:overflowPunct w:val="0"/>
      <w:autoSpaceDE w:val="0"/>
      <w:autoSpaceDN w:val="0"/>
      <w:adjustRightInd w:val="0"/>
      <w:textAlignment w:val="baseline"/>
    </w:pPr>
    <w:rPr>
      <w:rFonts w:ascii="Arial" w:hAnsi="Arial"/>
      <w:color w:val="000000"/>
      <w:sz w:val="20"/>
      <w:szCs w:val="20"/>
      <w:lang w:val="en-US" w:eastAsia="en-US"/>
    </w:rPr>
  </w:style>
  <w:style w:type="paragraph" w:styleId="BodyText">
    <w:name w:val="Body Text"/>
    <w:basedOn w:val="Normal"/>
    <w:link w:val="BodyTextChar"/>
    <w:uiPriority w:val="99"/>
    <w:rsid w:val="002107BF"/>
    <w:pPr>
      <w:tabs>
        <w:tab w:val="left" w:pos="709"/>
      </w:tabs>
    </w:pPr>
    <w:rPr>
      <w:color w:val="000000"/>
    </w:rPr>
  </w:style>
  <w:style w:type="character" w:customStyle="1" w:styleId="BodyTextChar">
    <w:name w:val="Body Text Char"/>
    <w:basedOn w:val="DefaultParagraphFont"/>
    <w:link w:val="BodyText"/>
    <w:uiPriority w:val="99"/>
    <w:semiHidden/>
    <w:locked/>
    <w:rsid w:val="00383E07"/>
    <w:rPr>
      <w:rFonts w:ascii="Arial" w:hAnsi="Arial" w:cs="Times New Roman"/>
      <w:sz w:val="20"/>
      <w:szCs w:val="20"/>
      <w:lang w:eastAsia="en-US"/>
    </w:rPr>
  </w:style>
  <w:style w:type="paragraph" w:styleId="BodyTextIndent">
    <w:name w:val="Body Text Indent"/>
    <w:basedOn w:val="Normal"/>
    <w:link w:val="BodyTextIndentChar"/>
    <w:uiPriority w:val="99"/>
    <w:rsid w:val="002107BF"/>
    <w:pPr>
      <w:ind w:left="1440" w:hanging="720"/>
    </w:pPr>
  </w:style>
  <w:style w:type="character" w:customStyle="1" w:styleId="BodyTextIndentChar">
    <w:name w:val="Body Text Indent Char"/>
    <w:basedOn w:val="DefaultParagraphFont"/>
    <w:link w:val="BodyTextIndent"/>
    <w:uiPriority w:val="99"/>
    <w:semiHidden/>
    <w:locked/>
    <w:rsid w:val="00383E07"/>
    <w:rPr>
      <w:rFonts w:ascii="Arial" w:hAnsi="Arial" w:cs="Times New Roman"/>
      <w:sz w:val="20"/>
      <w:szCs w:val="20"/>
      <w:lang w:eastAsia="en-US"/>
    </w:rPr>
  </w:style>
  <w:style w:type="paragraph" w:styleId="BodyTextIndent3">
    <w:name w:val="Body Text Indent 3"/>
    <w:basedOn w:val="Normal"/>
    <w:link w:val="BodyTextIndent3Char"/>
    <w:uiPriority w:val="99"/>
    <w:rsid w:val="002107BF"/>
    <w:pPr>
      <w:ind w:left="349"/>
    </w:pPr>
  </w:style>
  <w:style w:type="character" w:customStyle="1" w:styleId="BodyTextIndent3Char">
    <w:name w:val="Body Text Indent 3 Char"/>
    <w:basedOn w:val="DefaultParagraphFont"/>
    <w:link w:val="BodyTextIndent3"/>
    <w:uiPriority w:val="99"/>
    <w:semiHidden/>
    <w:locked/>
    <w:rsid w:val="00383E07"/>
    <w:rPr>
      <w:rFonts w:ascii="Arial" w:hAnsi="Arial" w:cs="Times New Roman"/>
      <w:sz w:val="16"/>
      <w:szCs w:val="16"/>
      <w:lang w:eastAsia="en-US"/>
    </w:rPr>
  </w:style>
  <w:style w:type="paragraph" w:styleId="Title">
    <w:name w:val="Title"/>
    <w:basedOn w:val="Normal"/>
    <w:link w:val="TitleChar"/>
    <w:uiPriority w:val="99"/>
    <w:qFormat/>
    <w:rsid w:val="002107BF"/>
    <w:pPr>
      <w:overflowPunct/>
      <w:autoSpaceDE/>
      <w:autoSpaceDN/>
      <w:adjustRightInd/>
      <w:jc w:val="center"/>
      <w:textAlignment w:val="auto"/>
    </w:pPr>
    <w:rPr>
      <w:b/>
      <w:bCs/>
      <w:sz w:val="22"/>
      <w:szCs w:val="24"/>
    </w:rPr>
  </w:style>
  <w:style w:type="character" w:customStyle="1" w:styleId="TitleChar">
    <w:name w:val="Title Char"/>
    <w:basedOn w:val="DefaultParagraphFont"/>
    <w:link w:val="Title"/>
    <w:uiPriority w:val="99"/>
    <w:locked/>
    <w:rsid w:val="00383E07"/>
    <w:rPr>
      <w:rFonts w:ascii="Cambria" w:hAnsi="Cambria" w:cs="Times New Roman"/>
      <w:b/>
      <w:bCs/>
      <w:kern w:val="28"/>
      <w:sz w:val="32"/>
      <w:szCs w:val="32"/>
      <w:lang w:eastAsia="en-US"/>
    </w:rPr>
  </w:style>
  <w:style w:type="paragraph" w:styleId="Caption">
    <w:name w:val="caption"/>
    <w:basedOn w:val="Normal"/>
    <w:next w:val="Normal"/>
    <w:uiPriority w:val="99"/>
    <w:qFormat/>
    <w:rsid w:val="002107BF"/>
    <w:pPr>
      <w:overflowPunct/>
      <w:autoSpaceDE/>
      <w:autoSpaceDN/>
      <w:adjustRightInd/>
      <w:textAlignment w:val="auto"/>
    </w:pPr>
    <w:rPr>
      <w:b/>
      <w:bCs/>
      <w:szCs w:val="24"/>
    </w:rPr>
  </w:style>
  <w:style w:type="paragraph" w:styleId="BodyText3">
    <w:name w:val="Body Text 3"/>
    <w:basedOn w:val="Normal"/>
    <w:link w:val="BodyText3Char"/>
    <w:uiPriority w:val="99"/>
    <w:rsid w:val="002107BF"/>
    <w:pPr>
      <w:numPr>
        <w:ilvl w:val="12"/>
      </w:numPr>
      <w:overflowPunct/>
      <w:autoSpaceDE/>
      <w:autoSpaceDN/>
      <w:adjustRightInd/>
      <w:textAlignment w:val="auto"/>
    </w:pPr>
    <w:rPr>
      <w:rFonts w:ascii="Times New Roman" w:hAnsi="Times New Roman"/>
      <w:b/>
      <w:color w:val="FF0000"/>
      <w:sz w:val="22"/>
      <w:lang w:val="en-US"/>
    </w:rPr>
  </w:style>
  <w:style w:type="character" w:customStyle="1" w:styleId="BodyText3Char">
    <w:name w:val="Body Text 3 Char"/>
    <w:basedOn w:val="DefaultParagraphFont"/>
    <w:link w:val="BodyText3"/>
    <w:uiPriority w:val="99"/>
    <w:semiHidden/>
    <w:locked/>
    <w:rsid w:val="00383E07"/>
    <w:rPr>
      <w:rFonts w:ascii="Arial" w:hAnsi="Arial" w:cs="Times New Roman"/>
      <w:sz w:val="16"/>
      <w:szCs w:val="16"/>
      <w:lang w:eastAsia="en-US"/>
    </w:rPr>
  </w:style>
  <w:style w:type="paragraph" w:styleId="Subtitle">
    <w:name w:val="Subtitle"/>
    <w:basedOn w:val="Normal"/>
    <w:link w:val="SubtitleChar"/>
    <w:uiPriority w:val="99"/>
    <w:qFormat/>
    <w:rsid w:val="002107BF"/>
    <w:pPr>
      <w:jc w:val="center"/>
    </w:pPr>
    <w:rPr>
      <w:b/>
      <w:bCs/>
      <w:sz w:val="20"/>
    </w:rPr>
  </w:style>
  <w:style w:type="character" w:customStyle="1" w:styleId="SubtitleChar">
    <w:name w:val="Subtitle Char"/>
    <w:basedOn w:val="DefaultParagraphFont"/>
    <w:link w:val="Subtitle"/>
    <w:uiPriority w:val="99"/>
    <w:locked/>
    <w:rsid w:val="00383E07"/>
    <w:rPr>
      <w:rFonts w:ascii="Cambria" w:hAnsi="Cambria" w:cs="Times New Roman"/>
      <w:sz w:val="24"/>
      <w:szCs w:val="24"/>
      <w:lang w:eastAsia="en-US"/>
    </w:rPr>
  </w:style>
  <w:style w:type="character" w:styleId="Hyperlink">
    <w:name w:val="Hyperlink"/>
    <w:basedOn w:val="DefaultParagraphFont"/>
    <w:uiPriority w:val="99"/>
    <w:rsid w:val="002107BF"/>
    <w:rPr>
      <w:rFonts w:cs="Times New Roman"/>
      <w:color w:val="0000FF"/>
      <w:u w:val="single"/>
    </w:rPr>
  </w:style>
  <w:style w:type="paragraph" w:styleId="BlockText">
    <w:name w:val="Block Text"/>
    <w:basedOn w:val="Normal"/>
    <w:uiPriority w:val="99"/>
    <w:rsid w:val="002107BF"/>
    <w:pPr>
      <w:pBdr>
        <w:top w:val="single" w:sz="4" w:space="1" w:color="auto"/>
        <w:left w:val="single" w:sz="4" w:space="0" w:color="auto"/>
        <w:bottom w:val="single" w:sz="4" w:space="1" w:color="auto"/>
        <w:right w:val="single" w:sz="4" w:space="5" w:color="auto"/>
      </w:pBdr>
      <w:tabs>
        <w:tab w:val="left" w:pos="709"/>
      </w:tabs>
      <w:ind w:left="709" w:right="1274"/>
      <w:jc w:val="both"/>
    </w:pPr>
  </w:style>
  <w:style w:type="paragraph" w:styleId="BalloonText">
    <w:name w:val="Balloon Text"/>
    <w:basedOn w:val="Normal"/>
    <w:link w:val="BalloonTextChar"/>
    <w:uiPriority w:val="99"/>
    <w:semiHidden/>
    <w:rsid w:val="002107B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83E07"/>
    <w:rPr>
      <w:rFonts w:cs="Times New Roman"/>
      <w:sz w:val="2"/>
      <w:lang w:eastAsia="en-US"/>
    </w:rPr>
  </w:style>
  <w:style w:type="table" w:styleId="TableGrid">
    <w:name w:val="Table Grid"/>
    <w:basedOn w:val="TableNormal"/>
    <w:uiPriority w:val="99"/>
    <w:rsid w:val="00FF5E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650E9B"/>
    <w:pPr>
      <w:ind w:left="720"/>
      <w:contextualSpacing/>
    </w:pPr>
  </w:style>
  <w:style w:type="paragraph" w:customStyle="1" w:styleId="Default">
    <w:name w:val="Default"/>
    <w:uiPriority w:val="99"/>
    <w:rsid w:val="00FE0DF0"/>
    <w:pPr>
      <w:autoSpaceDE w:val="0"/>
      <w:autoSpaceDN w:val="0"/>
      <w:adjustRightInd w:val="0"/>
    </w:pPr>
    <w:rPr>
      <w:rFonts w:ascii="Arial"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107BF"/>
    <w:pPr>
      <w:overflowPunct w:val="0"/>
      <w:autoSpaceDE w:val="0"/>
      <w:autoSpaceDN w:val="0"/>
      <w:adjustRightInd w:val="0"/>
      <w:textAlignment w:val="baseline"/>
    </w:pPr>
    <w:rPr>
      <w:rFonts w:ascii="Arial" w:hAnsi="Arial"/>
      <w:sz w:val="24"/>
      <w:szCs w:val="20"/>
      <w:lang w:eastAsia="en-US"/>
    </w:rPr>
  </w:style>
  <w:style w:type="paragraph" w:styleId="Heading1">
    <w:name w:val="heading 1"/>
    <w:basedOn w:val="Normal"/>
    <w:next w:val="Normal"/>
    <w:link w:val="Heading1Char"/>
    <w:uiPriority w:val="99"/>
    <w:qFormat/>
    <w:rsid w:val="002107BF"/>
    <w:pPr>
      <w:keepNext/>
      <w:tabs>
        <w:tab w:val="left" w:pos="567"/>
        <w:tab w:val="left" w:pos="709"/>
        <w:tab w:val="left" w:pos="1134"/>
        <w:tab w:val="left" w:pos="1701"/>
      </w:tabs>
      <w:jc w:val="right"/>
      <w:outlineLvl w:val="0"/>
    </w:pPr>
    <w:rPr>
      <w:sz w:val="28"/>
    </w:rPr>
  </w:style>
  <w:style w:type="paragraph" w:styleId="Heading2">
    <w:name w:val="heading 2"/>
    <w:basedOn w:val="Normal"/>
    <w:next w:val="Normal"/>
    <w:link w:val="Heading2Char"/>
    <w:uiPriority w:val="99"/>
    <w:qFormat/>
    <w:rsid w:val="002107BF"/>
    <w:pPr>
      <w:keepNext/>
      <w:tabs>
        <w:tab w:val="left" w:pos="709"/>
      </w:tabs>
      <w:ind w:left="720"/>
      <w:outlineLvl w:val="1"/>
    </w:pPr>
    <w:rPr>
      <w:b/>
    </w:rPr>
  </w:style>
  <w:style w:type="paragraph" w:styleId="Heading3">
    <w:name w:val="heading 3"/>
    <w:basedOn w:val="Normal"/>
    <w:next w:val="Normal"/>
    <w:link w:val="Heading3Char"/>
    <w:uiPriority w:val="99"/>
    <w:qFormat/>
    <w:rsid w:val="002107BF"/>
    <w:pPr>
      <w:keepNext/>
      <w:spacing w:before="240" w:after="60"/>
      <w:outlineLvl w:val="2"/>
    </w:pPr>
    <w:rPr>
      <w:b/>
    </w:rPr>
  </w:style>
  <w:style w:type="paragraph" w:styleId="Heading4">
    <w:name w:val="heading 4"/>
    <w:basedOn w:val="Normal"/>
    <w:next w:val="Normal"/>
    <w:link w:val="Heading4Char"/>
    <w:uiPriority w:val="99"/>
    <w:qFormat/>
    <w:rsid w:val="002107BF"/>
    <w:pPr>
      <w:keepNext/>
      <w:outlineLvl w:val="3"/>
    </w:pPr>
    <w:rPr>
      <w:b/>
      <w:sz w:val="22"/>
    </w:rPr>
  </w:style>
  <w:style w:type="paragraph" w:styleId="Heading5">
    <w:name w:val="heading 5"/>
    <w:basedOn w:val="Normal"/>
    <w:next w:val="Normal"/>
    <w:link w:val="Heading5Char"/>
    <w:uiPriority w:val="99"/>
    <w:qFormat/>
    <w:rsid w:val="002107BF"/>
    <w:pPr>
      <w:keepNext/>
      <w:tabs>
        <w:tab w:val="left" w:pos="1418"/>
      </w:tabs>
      <w:jc w:val="right"/>
      <w:outlineLvl w:val="4"/>
    </w:pPr>
    <w:rPr>
      <w:b/>
    </w:rPr>
  </w:style>
  <w:style w:type="paragraph" w:styleId="Heading6">
    <w:name w:val="heading 6"/>
    <w:basedOn w:val="Normal"/>
    <w:next w:val="Normal"/>
    <w:link w:val="Heading6Char"/>
    <w:uiPriority w:val="99"/>
    <w:qFormat/>
    <w:rsid w:val="002107BF"/>
    <w:pPr>
      <w:keepNext/>
      <w:outlineLvl w:val="5"/>
    </w:pPr>
    <w:rPr>
      <w:b/>
      <w:sz w:val="20"/>
    </w:rPr>
  </w:style>
  <w:style w:type="paragraph" w:styleId="Heading7">
    <w:name w:val="heading 7"/>
    <w:basedOn w:val="Normal"/>
    <w:next w:val="Normal"/>
    <w:link w:val="Heading7Char"/>
    <w:uiPriority w:val="99"/>
    <w:qFormat/>
    <w:rsid w:val="002107BF"/>
    <w:pPr>
      <w:keepNext/>
      <w:tabs>
        <w:tab w:val="left" w:pos="709"/>
      </w:tabs>
      <w:outlineLvl w:val="6"/>
    </w:pPr>
    <w:rPr>
      <w:b/>
      <w:bCs/>
      <w:color w:val="000000"/>
    </w:rPr>
  </w:style>
  <w:style w:type="paragraph" w:styleId="Heading8">
    <w:name w:val="heading 8"/>
    <w:basedOn w:val="Normal"/>
    <w:next w:val="Normal"/>
    <w:link w:val="Heading8Char"/>
    <w:uiPriority w:val="99"/>
    <w:qFormat/>
    <w:rsid w:val="002107BF"/>
    <w:pPr>
      <w:keepNext/>
      <w:tabs>
        <w:tab w:val="left" w:pos="709"/>
      </w:tabs>
      <w:ind w:left="709" w:hanging="709"/>
      <w:outlineLvl w:val="7"/>
    </w:pPr>
    <w:rPr>
      <w:b/>
      <w:bCs/>
    </w:rPr>
  </w:style>
  <w:style w:type="paragraph" w:styleId="Heading9">
    <w:name w:val="heading 9"/>
    <w:basedOn w:val="Normal"/>
    <w:next w:val="Normal"/>
    <w:link w:val="Heading9Char"/>
    <w:uiPriority w:val="99"/>
    <w:qFormat/>
    <w:rsid w:val="002107BF"/>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83E07"/>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383E07"/>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383E07"/>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383E07"/>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383E07"/>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383E07"/>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383E07"/>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383E07"/>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383E07"/>
    <w:rPr>
      <w:rFonts w:ascii="Cambria" w:hAnsi="Cambria" w:cs="Times New Roman"/>
      <w:lang w:eastAsia="en-US"/>
    </w:rPr>
  </w:style>
  <w:style w:type="paragraph" w:styleId="Header">
    <w:name w:val="header"/>
    <w:basedOn w:val="Normal"/>
    <w:link w:val="HeaderChar"/>
    <w:uiPriority w:val="99"/>
    <w:rsid w:val="002107BF"/>
    <w:pPr>
      <w:tabs>
        <w:tab w:val="center" w:pos="4153"/>
        <w:tab w:val="right" w:pos="8306"/>
      </w:tabs>
    </w:pPr>
  </w:style>
  <w:style w:type="character" w:customStyle="1" w:styleId="HeaderChar">
    <w:name w:val="Header Char"/>
    <w:basedOn w:val="DefaultParagraphFont"/>
    <w:link w:val="Header"/>
    <w:uiPriority w:val="99"/>
    <w:semiHidden/>
    <w:locked/>
    <w:rsid w:val="00383E07"/>
    <w:rPr>
      <w:rFonts w:ascii="Arial" w:hAnsi="Arial" w:cs="Times New Roman"/>
      <w:sz w:val="20"/>
      <w:szCs w:val="20"/>
      <w:lang w:eastAsia="en-US"/>
    </w:rPr>
  </w:style>
  <w:style w:type="paragraph" w:styleId="Footer">
    <w:name w:val="footer"/>
    <w:basedOn w:val="Normal"/>
    <w:link w:val="FooterChar"/>
    <w:uiPriority w:val="99"/>
    <w:rsid w:val="002107BF"/>
    <w:pPr>
      <w:tabs>
        <w:tab w:val="center" w:pos="4153"/>
        <w:tab w:val="right" w:pos="8306"/>
      </w:tabs>
    </w:pPr>
  </w:style>
  <w:style w:type="character" w:customStyle="1" w:styleId="FooterChar">
    <w:name w:val="Footer Char"/>
    <w:basedOn w:val="DefaultParagraphFont"/>
    <w:link w:val="Footer"/>
    <w:uiPriority w:val="99"/>
    <w:semiHidden/>
    <w:locked/>
    <w:rsid w:val="00383E07"/>
    <w:rPr>
      <w:rFonts w:ascii="Arial" w:hAnsi="Arial" w:cs="Times New Roman"/>
      <w:sz w:val="20"/>
      <w:szCs w:val="20"/>
      <w:lang w:eastAsia="en-US"/>
    </w:rPr>
  </w:style>
  <w:style w:type="character" w:styleId="PageNumber">
    <w:name w:val="page number"/>
    <w:basedOn w:val="DefaultParagraphFont"/>
    <w:uiPriority w:val="99"/>
    <w:rsid w:val="002107BF"/>
    <w:rPr>
      <w:rFonts w:cs="Times New Roman"/>
    </w:rPr>
  </w:style>
  <w:style w:type="paragraph" w:styleId="BodyText2">
    <w:name w:val="Body Text 2"/>
    <w:basedOn w:val="Normal"/>
    <w:link w:val="BodyText2Char"/>
    <w:uiPriority w:val="99"/>
    <w:rsid w:val="002107BF"/>
    <w:pPr>
      <w:tabs>
        <w:tab w:val="left" w:pos="709"/>
      </w:tabs>
      <w:ind w:left="709" w:hanging="709"/>
    </w:pPr>
  </w:style>
  <w:style w:type="character" w:customStyle="1" w:styleId="BodyText2Char">
    <w:name w:val="Body Text 2 Char"/>
    <w:basedOn w:val="DefaultParagraphFont"/>
    <w:link w:val="BodyText2"/>
    <w:uiPriority w:val="99"/>
    <w:semiHidden/>
    <w:locked/>
    <w:rsid w:val="00383E07"/>
    <w:rPr>
      <w:rFonts w:ascii="Arial" w:hAnsi="Arial" w:cs="Times New Roman"/>
      <w:sz w:val="20"/>
      <w:szCs w:val="20"/>
      <w:lang w:eastAsia="en-US"/>
    </w:rPr>
  </w:style>
  <w:style w:type="paragraph" w:styleId="BodyTextIndent2">
    <w:name w:val="Body Text Indent 2"/>
    <w:basedOn w:val="Normal"/>
    <w:link w:val="BodyTextIndent2Char"/>
    <w:uiPriority w:val="99"/>
    <w:rsid w:val="002107BF"/>
    <w:pPr>
      <w:ind w:left="720" w:hanging="720"/>
    </w:pPr>
  </w:style>
  <w:style w:type="character" w:customStyle="1" w:styleId="BodyTextIndent2Char">
    <w:name w:val="Body Text Indent 2 Char"/>
    <w:basedOn w:val="DefaultParagraphFont"/>
    <w:link w:val="BodyTextIndent2"/>
    <w:uiPriority w:val="99"/>
    <w:semiHidden/>
    <w:locked/>
    <w:rsid w:val="00383E07"/>
    <w:rPr>
      <w:rFonts w:ascii="Arial" w:hAnsi="Arial" w:cs="Times New Roman"/>
      <w:sz w:val="20"/>
      <w:szCs w:val="20"/>
      <w:lang w:eastAsia="en-US"/>
    </w:rPr>
  </w:style>
  <w:style w:type="paragraph" w:customStyle="1" w:styleId="WKS">
    <w:name w:val="WKS"/>
    <w:uiPriority w:val="99"/>
    <w:rsid w:val="002107BF"/>
    <w:pPr>
      <w:overflowPunct w:val="0"/>
      <w:autoSpaceDE w:val="0"/>
      <w:autoSpaceDN w:val="0"/>
      <w:adjustRightInd w:val="0"/>
      <w:textAlignment w:val="baseline"/>
    </w:pPr>
    <w:rPr>
      <w:rFonts w:ascii="Arial" w:hAnsi="Arial"/>
      <w:color w:val="000000"/>
      <w:sz w:val="20"/>
      <w:szCs w:val="20"/>
      <w:lang w:val="en-US" w:eastAsia="en-US"/>
    </w:rPr>
  </w:style>
  <w:style w:type="paragraph" w:styleId="BodyText">
    <w:name w:val="Body Text"/>
    <w:basedOn w:val="Normal"/>
    <w:link w:val="BodyTextChar"/>
    <w:uiPriority w:val="99"/>
    <w:rsid w:val="002107BF"/>
    <w:pPr>
      <w:tabs>
        <w:tab w:val="left" w:pos="709"/>
      </w:tabs>
    </w:pPr>
    <w:rPr>
      <w:color w:val="000000"/>
    </w:rPr>
  </w:style>
  <w:style w:type="character" w:customStyle="1" w:styleId="BodyTextChar">
    <w:name w:val="Body Text Char"/>
    <w:basedOn w:val="DefaultParagraphFont"/>
    <w:link w:val="BodyText"/>
    <w:uiPriority w:val="99"/>
    <w:semiHidden/>
    <w:locked/>
    <w:rsid w:val="00383E07"/>
    <w:rPr>
      <w:rFonts w:ascii="Arial" w:hAnsi="Arial" w:cs="Times New Roman"/>
      <w:sz w:val="20"/>
      <w:szCs w:val="20"/>
      <w:lang w:eastAsia="en-US"/>
    </w:rPr>
  </w:style>
  <w:style w:type="paragraph" w:styleId="BodyTextIndent">
    <w:name w:val="Body Text Indent"/>
    <w:basedOn w:val="Normal"/>
    <w:link w:val="BodyTextIndentChar"/>
    <w:uiPriority w:val="99"/>
    <w:rsid w:val="002107BF"/>
    <w:pPr>
      <w:ind w:left="1440" w:hanging="720"/>
    </w:pPr>
  </w:style>
  <w:style w:type="character" w:customStyle="1" w:styleId="BodyTextIndentChar">
    <w:name w:val="Body Text Indent Char"/>
    <w:basedOn w:val="DefaultParagraphFont"/>
    <w:link w:val="BodyTextIndent"/>
    <w:uiPriority w:val="99"/>
    <w:semiHidden/>
    <w:locked/>
    <w:rsid w:val="00383E07"/>
    <w:rPr>
      <w:rFonts w:ascii="Arial" w:hAnsi="Arial" w:cs="Times New Roman"/>
      <w:sz w:val="20"/>
      <w:szCs w:val="20"/>
      <w:lang w:eastAsia="en-US"/>
    </w:rPr>
  </w:style>
  <w:style w:type="paragraph" w:styleId="BodyTextIndent3">
    <w:name w:val="Body Text Indent 3"/>
    <w:basedOn w:val="Normal"/>
    <w:link w:val="BodyTextIndent3Char"/>
    <w:uiPriority w:val="99"/>
    <w:rsid w:val="002107BF"/>
    <w:pPr>
      <w:ind w:left="349"/>
    </w:pPr>
  </w:style>
  <w:style w:type="character" w:customStyle="1" w:styleId="BodyTextIndent3Char">
    <w:name w:val="Body Text Indent 3 Char"/>
    <w:basedOn w:val="DefaultParagraphFont"/>
    <w:link w:val="BodyTextIndent3"/>
    <w:uiPriority w:val="99"/>
    <w:semiHidden/>
    <w:locked/>
    <w:rsid w:val="00383E07"/>
    <w:rPr>
      <w:rFonts w:ascii="Arial" w:hAnsi="Arial" w:cs="Times New Roman"/>
      <w:sz w:val="16"/>
      <w:szCs w:val="16"/>
      <w:lang w:eastAsia="en-US"/>
    </w:rPr>
  </w:style>
  <w:style w:type="paragraph" w:styleId="Title">
    <w:name w:val="Title"/>
    <w:basedOn w:val="Normal"/>
    <w:link w:val="TitleChar"/>
    <w:uiPriority w:val="99"/>
    <w:qFormat/>
    <w:rsid w:val="002107BF"/>
    <w:pPr>
      <w:overflowPunct/>
      <w:autoSpaceDE/>
      <w:autoSpaceDN/>
      <w:adjustRightInd/>
      <w:jc w:val="center"/>
      <w:textAlignment w:val="auto"/>
    </w:pPr>
    <w:rPr>
      <w:b/>
      <w:bCs/>
      <w:sz w:val="22"/>
      <w:szCs w:val="24"/>
    </w:rPr>
  </w:style>
  <w:style w:type="character" w:customStyle="1" w:styleId="TitleChar">
    <w:name w:val="Title Char"/>
    <w:basedOn w:val="DefaultParagraphFont"/>
    <w:link w:val="Title"/>
    <w:uiPriority w:val="99"/>
    <w:locked/>
    <w:rsid w:val="00383E07"/>
    <w:rPr>
      <w:rFonts w:ascii="Cambria" w:hAnsi="Cambria" w:cs="Times New Roman"/>
      <w:b/>
      <w:bCs/>
      <w:kern w:val="28"/>
      <w:sz w:val="32"/>
      <w:szCs w:val="32"/>
      <w:lang w:eastAsia="en-US"/>
    </w:rPr>
  </w:style>
  <w:style w:type="paragraph" w:styleId="Caption">
    <w:name w:val="caption"/>
    <w:basedOn w:val="Normal"/>
    <w:next w:val="Normal"/>
    <w:uiPriority w:val="99"/>
    <w:qFormat/>
    <w:rsid w:val="002107BF"/>
    <w:pPr>
      <w:overflowPunct/>
      <w:autoSpaceDE/>
      <w:autoSpaceDN/>
      <w:adjustRightInd/>
      <w:textAlignment w:val="auto"/>
    </w:pPr>
    <w:rPr>
      <w:b/>
      <w:bCs/>
      <w:szCs w:val="24"/>
    </w:rPr>
  </w:style>
  <w:style w:type="paragraph" w:styleId="BodyText3">
    <w:name w:val="Body Text 3"/>
    <w:basedOn w:val="Normal"/>
    <w:link w:val="BodyText3Char"/>
    <w:uiPriority w:val="99"/>
    <w:rsid w:val="002107BF"/>
    <w:pPr>
      <w:numPr>
        <w:ilvl w:val="12"/>
      </w:numPr>
      <w:overflowPunct/>
      <w:autoSpaceDE/>
      <w:autoSpaceDN/>
      <w:adjustRightInd/>
      <w:textAlignment w:val="auto"/>
    </w:pPr>
    <w:rPr>
      <w:rFonts w:ascii="Times New Roman" w:hAnsi="Times New Roman"/>
      <w:b/>
      <w:color w:val="FF0000"/>
      <w:sz w:val="22"/>
      <w:lang w:val="en-US"/>
    </w:rPr>
  </w:style>
  <w:style w:type="character" w:customStyle="1" w:styleId="BodyText3Char">
    <w:name w:val="Body Text 3 Char"/>
    <w:basedOn w:val="DefaultParagraphFont"/>
    <w:link w:val="BodyText3"/>
    <w:uiPriority w:val="99"/>
    <w:semiHidden/>
    <w:locked/>
    <w:rsid w:val="00383E07"/>
    <w:rPr>
      <w:rFonts w:ascii="Arial" w:hAnsi="Arial" w:cs="Times New Roman"/>
      <w:sz w:val="16"/>
      <w:szCs w:val="16"/>
      <w:lang w:eastAsia="en-US"/>
    </w:rPr>
  </w:style>
  <w:style w:type="paragraph" w:styleId="Subtitle">
    <w:name w:val="Subtitle"/>
    <w:basedOn w:val="Normal"/>
    <w:link w:val="SubtitleChar"/>
    <w:uiPriority w:val="99"/>
    <w:qFormat/>
    <w:rsid w:val="002107BF"/>
    <w:pPr>
      <w:jc w:val="center"/>
    </w:pPr>
    <w:rPr>
      <w:b/>
      <w:bCs/>
      <w:sz w:val="20"/>
    </w:rPr>
  </w:style>
  <w:style w:type="character" w:customStyle="1" w:styleId="SubtitleChar">
    <w:name w:val="Subtitle Char"/>
    <w:basedOn w:val="DefaultParagraphFont"/>
    <w:link w:val="Subtitle"/>
    <w:uiPriority w:val="99"/>
    <w:locked/>
    <w:rsid w:val="00383E07"/>
    <w:rPr>
      <w:rFonts w:ascii="Cambria" w:hAnsi="Cambria" w:cs="Times New Roman"/>
      <w:sz w:val="24"/>
      <w:szCs w:val="24"/>
      <w:lang w:eastAsia="en-US"/>
    </w:rPr>
  </w:style>
  <w:style w:type="character" w:styleId="Hyperlink">
    <w:name w:val="Hyperlink"/>
    <w:basedOn w:val="DefaultParagraphFont"/>
    <w:uiPriority w:val="99"/>
    <w:rsid w:val="002107BF"/>
    <w:rPr>
      <w:rFonts w:cs="Times New Roman"/>
      <w:color w:val="0000FF"/>
      <w:u w:val="single"/>
    </w:rPr>
  </w:style>
  <w:style w:type="paragraph" w:styleId="BlockText">
    <w:name w:val="Block Text"/>
    <w:basedOn w:val="Normal"/>
    <w:uiPriority w:val="99"/>
    <w:rsid w:val="002107BF"/>
    <w:pPr>
      <w:pBdr>
        <w:top w:val="single" w:sz="4" w:space="1" w:color="auto"/>
        <w:left w:val="single" w:sz="4" w:space="0" w:color="auto"/>
        <w:bottom w:val="single" w:sz="4" w:space="1" w:color="auto"/>
        <w:right w:val="single" w:sz="4" w:space="5" w:color="auto"/>
      </w:pBdr>
      <w:tabs>
        <w:tab w:val="left" w:pos="709"/>
      </w:tabs>
      <w:ind w:left="709" w:right="1274"/>
      <w:jc w:val="both"/>
    </w:pPr>
  </w:style>
  <w:style w:type="paragraph" w:styleId="BalloonText">
    <w:name w:val="Balloon Text"/>
    <w:basedOn w:val="Normal"/>
    <w:link w:val="BalloonTextChar"/>
    <w:uiPriority w:val="99"/>
    <w:semiHidden/>
    <w:rsid w:val="002107B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83E07"/>
    <w:rPr>
      <w:rFonts w:cs="Times New Roman"/>
      <w:sz w:val="2"/>
      <w:lang w:eastAsia="en-US"/>
    </w:rPr>
  </w:style>
  <w:style w:type="table" w:styleId="TableGrid">
    <w:name w:val="Table Grid"/>
    <w:basedOn w:val="TableNormal"/>
    <w:uiPriority w:val="99"/>
    <w:rsid w:val="00FF5E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650E9B"/>
    <w:pPr>
      <w:ind w:left="720"/>
      <w:contextualSpacing/>
    </w:pPr>
  </w:style>
  <w:style w:type="paragraph" w:customStyle="1" w:styleId="Default">
    <w:name w:val="Default"/>
    <w:uiPriority w:val="99"/>
    <w:rsid w:val="00FE0DF0"/>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ambsfire.gov.uk/documents/FA_-_Code_of_Governance.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66EFA-CB07-41BE-BB3D-AA9BAC33F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1805</Words>
  <Characters>10751</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_DRAFT</vt:lpstr>
    </vt:vector>
  </TitlesOfParts>
  <Company>Cambridgeshire Fire &amp; Rescue Service</Company>
  <LinksUpToDate>false</LinksUpToDate>
  <CharactersWithSpaces>12531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_DRAFT</dc:title>
  <dc:creator>MATTHEW.WARREN</dc:creator>
  <cp:lastModifiedBy>Rudy Boddington</cp:lastModifiedBy>
  <cp:revision>2</cp:revision>
  <cp:lastPrinted>2017-09-28T15:08:00Z</cp:lastPrinted>
  <dcterms:created xsi:type="dcterms:W3CDTF">2018-06-04T13:55:00Z</dcterms:created>
  <dcterms:modified xsi:type="dcterms:W3CDTF">2018-06-04T13:55:00Z</dcterms:modified>
</cp:coreProperties>
</file>